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9B57" w14:textId="313C83E4" w:rsidR="00B97F04" w:rsidRPr="00E13D46" w:rsidRDefault="00E13D46" w:rsidP="00E13D46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F38998" wp14:editId="3C15EE07">
            <wp:simplePos x="0" y="0"/>
            <wp:positionH relativeFrom="column">
              <wp:posOffset>4573815</wp:posOffset>
            </wp:positionH>
            <wp:positionV relativeFrom="paragraph">
              <wp:posOffset>3901</wp:posOffset>
            </wp:positionV>
            <wp:extent cx="914400" cy="914400"/>
            <wp:effectExtent l="0" t="0" r="0" b="0"/>
            <wp:wrapNone/>
            <wp:docPr id="1930624490" name="Graphic 1" descr="Hous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624490" name="Graphic 1930624490" descr="House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E4F" w:rsidRPr="00E13D46">
        <w:t xml:space="preserve">Teton County WY </w:t>
      </w:r>
      <w:r w:rsidR="00A93831" w:rsidRPr="00E13D46">
        <w:t xml:space="preserve">Household </w:t>
      </w:r>
      <w:r w:rsidR="00783DED" w:rsidRPr="00E13D46">
        <w:t>Preparedness</w:t>
      </w:r>
      <w:r w:rsidR="00A93831" w:rsidRPr="00E13D46">
        <w:t xml:space="preserve"> Plan</w:t>
      </w:r>
    </w:p>
    <w:p w14:paraId="60693836" w14:textId="45C9D286" w:rsidR="00527D9A" w:rsidRDefault="0085624E">
      <w:r>
        <w:t>This t</w:t>
      </w:r>
      <w:r w:rsidR="000D5853">
        <w:t xml:space="preserve">emplate </w:t>
      </w:r>
      <w:r>
        <w:t xml:space="preserve">is </w:t>
      </w:r>
      <w:r w:rsidR="000D5853">
        <w:t xml:space="preserve">provided by </w:t>
      </w:r>
      <w:hyperlink r:id="rId13" w:history="1">
        <w:r w:rsidR="000D5853" w:rsidRPr="00A7658B">
          <w:rPr>
            <w:rStyle w:val="Hyperlink"/>
          </w:rPr>
          <w:t>Teton County WY Emergency Management</w:t>
        </w:r>
      </w:hyperlink>
      <w:r w:rsidR="00783DED">
        <w:t xml:space="preserve"> specifically for individuals</w:t>
      </w:r>
      <w:r w:rsidR="0031692B">
        <w:t xml:space="preserve">, households, </w:t>
      </w:r>
      <w:r w:rsidR="00783DED">
        <w:t xml:space="preserve">and families </w:t>
      </w:r>
      <w:r w:rsidR="003D18DD">
        <w:t>living in Teton County, WY.</w:t>
      </w:r>
      <w:r w:rsidR="00DF1801">
        <w:t xml:space="preserve"> This template aligns with the </w:t>
      </w:r>
      <w:hyperlink r:id="rId14" w:history="1">
        <w:r w:rsidR="00DF1801" w:rsidRPr="00535FDE">
          <w:rPr>
            <w:rStyle w:val="Hyperlink"/>
          </w:rPr>
          <w:t>Teton County/Jackson Emergency Operations Plan (EOP)</w:t>
        </w:r>
      </w:hyperlink>
      <w:r w:rsidR="00DF1801">
        <w:t xml:space="preserve"> and the </w:t>
      </w:r>
      <w:hyperlink r:id="rId15" w:history="1">
        <w:r w:rsidR="00DF1801" w:rsidRPr="00D12CA6">
          <w:rPr>
            <w:rStyle w:val="Hyperlink"/>
          </w:rPr>
          <w:t>Wyoming Region 8 Hazard Mitigation Plan</w:t>
        </w:r>
      </w:hyperlink>
      <w:r w:rsidR="00DF1801">
        <w:t>.</w:t>
      </w:r>
    </w:p>
    <w:p w14:paraId="3F9E6721" w14:textId="77777777" w:rsidR="006A02FB" w:rsidRDefault="00DA2F14">
      <w:r>
        <w:t xml:space="preserve">Teton County’s government-level </w:t>
      </w:r>
      <w:r w:rsidR="00353DE5">
        <w:t xml:space="preserve">emergency </w:t>
      </w:r>
      <w:r>
        <w:t xml:space="preserve">plans can be found at </w:t>
      </w:r>
      <w:hyperlink r:id="rId16" w:history="1">
        <w:r w:rsidRPr="00F674BF">
          <w:rPr>
            <w:rStyle w:val="Hyperlink"/>
          </w:rPr>
          <w:t>https://www.tetoncountywy.gov/326/Emergency-Plans</w:t>
        </w:r>
      </w:hyperlink>
      <w:r>
        <w:t xml:space="preserve"> </w:t>
      </w:r>
    </w:p>
    <w:p w14:paraId="79CF949B" w14:textId="1E5165BB" w:rsidR="00DA34CC" w:rsidRDefault="00DA34CC">
      <w:r>
        <w:t xml:space="preserve">Work </w:t>
      </w:r>
      <w:r w:rsidR="00491BAE">
        <w:t>together as a</w:t>
      </w:r>
      <w:r>
        <w:t xml:space="preserve"> household on this template to get everyone’s feedback. Knowledge is power</w:t>
      </w:r>
      <w:r w:rsidR="008508AA">
        <w:t xml:space="preserve"> during a disaster, and this plan is your household’s first step towards getting ready!</w:t>
      </w:r>
    </w:p>
    <w:p w14:paraId="59A2B4ED" w14:textId="77777777" w:rsidR="00B23307" w:rsidRDefault="00B23307">
      <w:pPr>
        <w:rPr>
          <w:b/>
          <w:bCs/>
        </w:rPr>
      </w:pPr>
    </w:p>
    <w:p w14:paraId="3AE72BF7" w14:textId="6F8B9A13" w:rsidR="00B97F04" w:rsidRDefault="00A93831">
      <w:r w:rsidRPr="001C7AC2">
        <w:rPr>
          <w:b/>
          <w:bCs/>
        </w:rPr>
        <w:t>Prepared for:</w:t>
      </w:r>
      <w:r>
        <w:t xml:space="preserve"> </w:t>
      </w:r>
      <w:r w:rsidR="00B23307">
        <w:t>_____________________________________________________________</w:t>
      </w:r>
    </w:p>
    <w:p w14:paraId="7556644E" w14:textId="77777777" w:rsidR="00B23307" w:rsidRDefault="00B23307">
      <w:pPr>
        <w:rPr>
          <w:b/>
          <w:bCs/>
        </w:rPr>
      </w:pPr>
    </w:p>
    <w:p w14:paraId="518E6770" w14:textId="5203C2D6" w:rsidR="00B97F04" w:rsidRDefault="00A93831">
      <w:r w:rsidRPr="001C7AC2">
        <w:rPr>
          <w:b/>
          <w:bCs/>
        </w:rPr>
        <w:t xml:space="preserve">Date: </w:t>
      </w:r>
      <w:r w:rsidR="00B23307">
        <w:t>_______________________________________________________________________</w:t>
      </w:r>
    </w:p>
    <w:p w14:paraId="202747CC" w14:textId="77777777" w:rsidR="00B23307" w:rsidRDefault="00B23307">
      <w:pPr>
        <w:rPr>
          <w:b/>
          <w:bCs/>
        </w:rPr>
      </w:pPr>
    </w:p>
    <w:p w14:paraId="5F23232E" w14:textId="0E52F901" w:rsidR="00D738C8" w:rsidRDefault="00D738C8">
      <w:r w:rsidRPr="001C7AC2">
        <w:rPr>
          <w:b/>
          <w:bCs/>
        </w:rPr>
        <w:t xml:space="preserve">Next Review Date: </w:t>
      </w:r>
      <w:r w:rsidR="00B23307">
        <w:t>_______________________________________________________</w:t>
      </w:r>
    </w:p>
    <w:p w14:paraId="7DA828DA" w14:textId="77777777" w:rsidR="00326F3A" w:rsidRDefault="00326F3A">
      <w:pPr>
        <w:rPr>
          <w:rStyle w:val="SubtleEmphasis"/>
        </w:rPr>
      </w:pPr>
    </w:p>
    <w:p w14:paraId="6AB2AA35" w14:textId="1F0D9EF4" w:rsidR="00326F3A" w:rsidRDefault="00326F3A" w:rsidP="00326F3A">
      <w:pPr>
        <w:pStyle w:val="Heading4"/>
        <w:rPr>
          <w:rStyle w:val="SubtleEmphasis"/>
          <w:i/>
          <w:iCs/>
          <w:color w:val="4F81BD" w:themeColor="accent1"/>
        </w:rPr>
      </w:pPr>
      <w:r w:rsidRPr="00326F3A">
        <w:rPr>
          <w:rStyle w:val="SubtleEmphasis"/>
          <w:i/>
          <w:iCs/>
          <w:color w:val="4F81BD" w:themeColor="accent1"/>
        </w:rPr>
        <w:t>Temp</w:t>
      </w:r>
      <w:r>
        <w:rPr>
          <w:rStyle w:val="SubtleEmphasis"/>
          <w:i/>
          <w:iCs/>
          <w:color w:val="4F81BD" w:themeColor="accent1"/>
        </w:rPr>
        <w:t xml:space="preserve">late </w:t>
      </w:r>
      <w:r w:rsidR="00C46DD6">
        <w:rPr>
          <w:rStyle w:val="SubtleEmphasis"/>
          <w:i/>
          <w:iCs/>
          <w:color w:val="4F81BD" w:themeColor="accent1"/>
        </w:rPr>
        <w:t>version 1.</w:t>
      </w:r>
      <w:r w:rsidR="007B492D">
        <w:rPr>
          <w:rStyle w:val="SubtleEmphasis"/>
          <w:i/>
          <w:iCs/>
          <w:color w:val="4F81BD" w:themeColor="accent1"/>
        </w:rPr>
        <w:t>1</w:t>
      </w:r>
    </w:p>
    <w:p w14:paraId="001C5C48" w14:textId="0D65472E" w:rsidR="00C46DD6" w:rsidRPr="00C46DD6" w:rsidRDefault="00C46DD6" w:rsidP="00C46DD6">
      <w:pPr>
        <w:pStyle w:val="Heading4"/>
      </w:pPr>
      <w:r>
        <w:t>Template date 0</w:t>
      </w:r>
      <w:r w:rsidR="007B492D">
        <w:t>1/21/2026</w:t>
      </w:r>
    </w:p>
    <w:p w14:paraId="0F86157C" w14:textId="77777777" w:rsidR="00326F3A" w:rsidRDefault="00326F3A">
      <w:pPr>
        <w:rPr>
          <w:rStyle w:val="SubtleEmphasis"/>
        </w:rPr>
      </w:pPr>
    </w:p>
    <w:p w14:paraId="721DF50C" w14:textId="77777777" w:rsidR="00326F3A" w:rsidRDefault="00326F3A">
      <w:pPr>
        <w:rPr>
          <w:rStyle w:val="SubtleEmphasis"/>
        </w:rPr>
      </w:pPr>
    </w:p>
    <w:p w14:paraId="6189AC6B" w14:textId="7EBFBA69" w:rsidR="002452BD" w:rsidRPr="00217862" w:rsidRDefault="002452BD">
      <w:pPr>
        <w:rPr>
          <w:rStyle w:val="SubtleEmphasis"/>
        </w:rPr>
      </w:pPr>
      <w:r w:rsidRPr="00217862">
        <w:rPr>
          <w:rStyle w:val="SubtleEmphasis"/>
        </w:rPr>
        <w:t>This template was created with AI assistance (ChatGPT 4.o, Ju</w:t>
      </w:r>
      <w:r w:rsidR="002073BC">
        <w:rPr>
          <w:rStyle w:val="SubtleEmphasis"/>
        </w:rPr>
        <w:t>ly</w:t>
      </w:r>
      <w:r w:rsidRPr="00217862">
        <w:rPr>
          <w:rStyle w:val="SubtleEmphasis"/>
        </w:rPr>
        <w:t xml:space="preserve"> 2025) with final editing and review by Teton County Emergency Management staff.</w:t>
      </w:r>
    </w:p>
    <w:p w14:paraId="62098056" w14:textId="77777777" w:rsidR="00B97F04" w:rsidRDefault="00A93831">
      <w:r>
        <w:br w:type="page"/>
      </w:r>
    </w:p>
    <w:p w14:paraId="218D6146" w14:textId="77777777" w:rsidR="00E51856" w:rsidRDefault="00E51856" w:rsidP="009A3BC9">
      <w:pPr>
        <w:pStyle w:val="Heading1"/>
      </w:pPr>
      <w:r>
        <w:lastRenderedPageBreak/>
        <w:t>🌪️ 1. Hazards We're Preparing For</w:t>
      </w:r>
    </w:p>
    <w:p w14:paraId="47D981D6" w14:textId="77777777" w:rsidR="00B46E8C" w:rsidRDefault="008E1FC2" w:rsidP="009A3BC9">
      <w:r>
        <w:rPr>
          <w:noProof/>
        </w:rPr>
        <w:drawing>
          <wp:anchor distT="0" distB="0" distL="114300" distR="114300" simplePos="0" relativeHeight="251658241" behindDoc="0" locked="0" layoutInCell="1" allowOverlap="1" wp14:anchorId="778C29B5" wp14:editId="3059678C">
            <wp:simplePos x="0" y="0"/>
            <wp:positionH relativeFrom="column">
              <wp:posOffset>0</wp:posOffset>
            </wp:positionH>
            <wp:positionV relativeFrom="paragraph">
              <wp:posOffset>1075690</wp:posOffset>
            </wp:positionV>
            <wp:extent cx="5486400" cy="3912235"/>
            <wp:effectExtent l="0" t="0" r="0" b="0"/>
            <wp:wrapTopAndBottom/>
            <wp:docPr id="866334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34609" name="Picture 86633460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1856">
        <w:t xml:space="preserve">Teton County covers a wide range of terrain and environments, which means hazard risks vary depending on where your home is located. Use the list below as a guide based on the Region 8 </w:t>
      </w:r>
      <w:r w:rsidR="00420420">
        <w:t xml:space="preserve">(Teton County) </w:t>
      </w:r>
      <w:r w:rsidR="00E51856">
        <w:t>Hazard Mitigation Plan, but personalize it to your specific area and concerns.</w:t>
      </w:r>
      <w:r w:rsidR="00F80B4F">
        <w:t xml:space="preserve"> </w:t>
      </w:r>
      <w:r w:rsidR="0090223A">
        <w:t>Below is a table from</w:t>
      </w:r>
      <w:r w:rsidR="00420420">
        <w:t xml:space="preserve"> the 2025-2030 Hazard Mitigation Plan evaluating natural (not human caused or terrorist) hazards:</w:t>
      </w:r>
    </w:p>
    <w:p w14:paraId="44E368C6" w14:textId="77777777" w:rsidR="00627C65" w:rsidRDefault="00627C65" w:rsidP="00627C65"/>
    <w:p w14:paraId="179BF5DE" w14:textId="6664D244" w:rsidR="00627C65" w:rsidRPr="00627C65" w:rsidRDefault="00627C65" w:rsidP="00627C65">
      <w:pPr>
        <w:pStyle w:val="Heading2"/>
      </w:pPr>
      <w:r w:rsidRPr="00627C65">
        <w:t>Understanding Disaster Types</w:t>
      </w:r>
    </w:p>
    <w:p w14:paraId="5533F23B" w14:textId="77777777" w:rsidR="00627C65" w:rsidRPr="00627C65" w:rsidRDefault="00627C65" w:rsidP="00627C65">
      <w:r w:rsidRPr="00627C65">
        <w:t>Disasters are commonly grouped into three categories:</w:t>
      </w:r>
    </w:p>
    <w:p w14:paraId="44E09E32" w14:textId="77777777" w:rsidR="00627C65" w:rsidRPr="00627C65" w:rsidRDefault="00627C65" w:rsidP="00627C65">
      <w:pPr>
        <w:numPr>
          <w:ilvl w:val="0"/>
          <w:numId w:val="10"/>
        </w:numPr>
      </w:pPr>
      <w:r w:rsidRPr="00627C65">
        <w:rPr>
          <w:b/>
          <w:bCs/>
        </w:rPr>
        <w:t>Natural disasters</w:t>
      </w:r>
      <w:r w:rsidRPr="00627C65">
        <w:t xml:space="preserve"> are caused by natural processes such as weather or geology. These include events like a severe winter storm or earthquake.</w:t>
      </w:r>
    </w:p>
    <w:p w14:paraId="7821B90E" w14:textId="4A8B8B1E" w:rsidR="00627C65" w:rsidRPr="00627C65" w:rsidRDefault="00627C65" w:rsidP="00627C65">
      <w:pPr>
        <w:numPr>
          <w:ilvl w:val="0"/>
          <w:numId w:val="10"/>
        </w:numPr>
      </w:pPr>
      <w:r w:rsidRPr="00627C65">
        <w:rPr>
          <w:b/>
          <w:bCs/>
        </w:rPr>
        <w:t>Technological disasters</w:t>
      </w:r>
      <w:r w:rsidRPr="00627C65">
        <w:t xml:space="preserve"> result from failures in systems or infrastructure, such as a widespread power outage</w:t>
      </w:r>
      <w:r>
        <w:t xml:space="preserve"> or a dam failure</w:t>
      </w:r>
      <w:r w:rsidRPr="00627C65">
        <w:t>.</w:t>
      </w:r>
    </w:p>
    <w:p w14:paraId="40C54692" w14:textId="06B09853" w:rsidR="00627C65" w:rsidRPr="00627C65" w:rsidRDefault="00627C65" w:rsidP="00627C65">
      <w:pPr>
        <w:numPr>
          <w:ilvl w:val="0"/>
          <w:numId w:val="10"/>
        </w:numPr>
      </w:pPr>
      <w:r w:rsidRPr="00627C65">
        <w:rPr>
          <w:b/>
          <w:bCs/>
        </w:rPr>
        <w:t>Human-caused disasters</w:t>
      </w:r>
      <w:r w:rsidRPr="00627C65">
        <w:t xml:space="preserve"> are intentional acts that cause harm, such as terrorism or </w:t>
      </w:r>
      <w:r w:rsidR="00074A51" w:rsidRPr="00627C65">
        <w:t>cyber-attacks</w:t>
      </w:r>
      <w:r w:rsidRPr="00627C65">
        <w:t>.</w:t>
      </w:r>
    </w:p>
    <w:p w14:paraId="1D46FD03" w14:textId="6A39D8F2" w:rsidR="00083904" w:rsidRPr="00627C65" w:rsidRDefault="00627C65">
      <w:r w:rsidRPr="00627C65">
        <w:t>Knowing the types of disasters helps you think through the full range of risks your household may face.</w:t>
      </w:r>
    </w:p>
    <w:p w14:paraId="7E56CC8D" w14:textId="18481F18" w:rsidR="00E51856" w:rsidRDefault="004B78F3" w:rsidP="005E0CD6">
      <w:pPr>
        <w:pStyle w:val="Heading4"/>
      </w:pPr>
      <w:r>
        <w:lastRenderedPageBreak/>
        <w:t>Now, considering natural,</w:t>
      </w:r>
      <w:r w:rsidR="005E0CD6">
        <w:t xml:space="preserve"> technological, and human-caused </w:t>
      </w:r>
      <w:r w:rsidR="00EF33D3">
        <w:t>hazards</w:t>
      </w:r>
      <w:r w:rsidR="005E0CD6">
        <w:t>, c</w:t>
      </w:r>
      <w:r w:rsidR="00E51856">
        <w:t>heck the hazards that concern your household</w:t>
      </w:r>
      <w:r w:rsidR="007446DE">
        <w:t xml:space="preserve"> and click the links to learn more about each</w:t>
      </w:r>
      <w:r w:rsidR="00E51856">
        <w:t>:</w:t>
      </w:r>
    </w:p>
    <w:p w14:paraId="635B7CC2" w14:textId="043D4110" w:rsidR="00710FAA" w:rsidRDefault="00710FAA" w:rsidP="008A6F7A">
      <w:pPr>
        <w:pStyle w:val="ListParagraph"/>
        <w:numPr>
          <w:ilvl w:val="0"/>
          <w:numId w:val="12"/>
        </w:numPr>
      </w:pPr>
      <w:hyperlink r:id="rId18" w:history="1">
        <w:r w:rsidRPr="00710FAA">
          <w:rPr>
            <w:rStyle w:val="Hyperlink"/>
          </w:rPr>
          <w:t>Attacks</w:t>
        </w:r>
      </w:hyperlink>
      <w:r>
        <w:t xml:space="preserve"> or </w:t>
      </w:r>
      <w:hyperlink r:id="rId19" w:history="1">
        <w:r w:rsidRPr="00710FAA">
          <w:rPr>
            <w:rStyle w:val="Hyperlink"/>
          </w:rPr>
          <w:t>Explosions</w:t>
        </w:r>
      </w:hyperlink>
      <w:r>
        <w:t xml:space="preserve"> in public places</w:t>
      </w:r>
    </w:p>
    <w:p w14:paraId="4C44E675" w14:textId="6A553EEA" w:rsidR="00966CD2" w:rsidRDefault="00966CD2" w:rsidP="008A6F7A">
      <w:pPr>
        <w:pStyle w:val="ListParagraph"/>
        <w:numPr>
          <w:ilvl w:val="0"/>
          <w:numId w:val="12"/>
        </w:numPr>
      </w:pPr>
      <w:hyperlink r:id="rId20" w:history="1">
        <w:r w:rsidRPr="00526BD8">
          <w:rPr>
            <w:rStyle w:val="Hyperlink"/>
          </w:rPr>
          <w:t>Avalanche</w:t>
        </w:r>
      </w:hyperlink>
    </w:p>
    <w:p w14:paraId="0A49ECAD" w14:textId="37807678" w:rsidR="00966CD2" w:rsidRDefault="00966CD2" w:rsidP="008A6F7A">
      <w:pPr>
        <w:pStyle w:val="ListParagraph"/>
        <w:numPr>
          <w:ilvl w:val="0"/>
          <w:numId w:val="12"/>
        </w:numPr>
      </w:pPr>
      <w:hyperlink r:id="rId21" w:history="1">
        <w:r w:rsidRPr="002E353F">
          <w:rPr>
            <w:rStyle w:val="Hyperlink"/>
          </w:rPr>
          <w:t>Dam Failure</w:t>
        </w:r>
      </w:hyperlink>
    </w:p>
    <w:p w14:paraId="510957FA" w14:textId="188642CB" w:rsidR="00966CD2" w:rsidRDefault="00966CD2" w:rsidP="008A6F7A">
      <w:pPr>
        <w:pStyle w:val="ListParagraph"/>
        <w:numPr>
          <w:ilvl w:val="0"/>
          <w:numId w:val="12"/>
        </w:numPr>
      </w:pPr>
      <w:hyperlink r:id="rId22" w:history="1">
        <w:r w:rsidRPr="00C40BE8">
          <w:rPr>
            <w:rStyle w:val="Hyperlink"/>
          </w:rPr>
          <w:t>Drought</w:t>
        </w:r>
      </w:hyperlink>
    </w:p>
    <w:p w14:paraId="6E80F553" w14:textId="535664D4" w:rsidR="00966CD2" w:rsidRDefault="00966CD2" w:rsidP="008A6F7A">
      <w:pPr>
        <w:pStyle w:val="ListParagraph"/>
        <w:numPr>
          <w:ilvl w:val="0"/>
          <w:numId w:val="12"/>
        </w:numPr>
      </w:pPr>
      <w:hyperlink r:id="rId23" w:history="1">
        <w:r w:rsidRPr="00C40BE8">
          <w:rPr>
            <w:rStyle w:val="Hyperlink"/>
          </w:rPr>
          <w:t>Earthquake</w:t>
        </w:r>
      </w:hyperlink>
    </w:p>
    <w:p w14:paraId="64505362" w14:textId="050EB69C" w:rsidR="00966CD2" w:rsidRDefault="00966CD2" w:rsidP="008A6F7A">
      <w:pPr>
        <w:pStyle w:val="ListParagraph"/>
        <w:numPr>
          <w:ilvl w:val="0"/>
          <w:numId w:val="12"/>
        </w:numPr>
      </w:pPr>
      <w:hyperlink r:id="rId24" w:history="1">
        <w:r w:rsidRPr="00C91E6D">
          <w:rPr>
            <w:rStyle w:val="Hyperlink"/>
          </w:rPr>
          <w:t>Flooding</w:t>
        </w:r>
      </w:hyperlink>
    </w:p>
    <w:p w14:paraId="6CAD20CF" w14:textId="10A838FB" w:rsidR="005972BB" w:rsidRDefault="005972BB" w:rsidP="008A6F7A">
      <w:pPr>
        <w:pStyle w:val="ListParagraph"/>
        <w:numPr>
          <w:ilvl w:val="0"/>
          <w:numId w:val="12"/>
        </w:numPr>
      </w:pPr>
      <w:hyperlink r:id="rId25" w:history="1">
        <w:r w:rsidRPr="005972BB">
          <w:rPr>
            <w:rStyle w:val="Hyperlink"/>
          </w:rPr>
          <w:t>Chemical Emergency</w:t>
        </w:r>
      </w:hyperlink>
      <w:r>
        <w:t xml:space="preserve"> (Household)</w:t>
      </w:r>
    </w:p>
    <w:p w14:paraId="789BB588" w14:textId="520BA85B" w:rsidR="00966CD2" w:rsidRDefault="004371D0" w:rsidP="008A6F7A">
      <w:pPr>
        <w:pStyle w:val="ListParagraph"/>
        <w:numPr>
          <w:ilvl w:val="0"/>
          <w:numId w:val="12"/>
        </w:numPr>
      </w:pPr>
      <w:hyperlink r:id="rId26" w:history="1">
        <w:r w:rsidRPr="004371D0">
          <w:rPr>
            <w:rStyle w:val="Hyperlink"/>
          </w:rPr>
          <w:t>Chemical and Hazardous Materials Incidents</w:t>
        </w:r>
      </w:hyperlink>
      <w:r>
        <w:t xml:space="preserve"> (Industrial)</w:t>
      </w:r>
    </w:p>
    <w:p w14:paraId="089027EF" w14:textId="4DF7F997" w:rsidR="00966CD2" w:rsidRDefault="00966CD2" w:rsidP="008A6F7A">
      <w:pPr>
        <w:pStyle w:val="ListParagraph"/>
        <w:numPr>
          <w:ilvl w:val="0"/>
          <w:numId w:val="12"/>
        </w:numPr>
      </w:pPr>
      <w:hyperlink r:id="rId27" w:history="1">
        <w:r w:rsidRPr="006404B4">
          <w:rPr>
            <w:rStyle w:val="Hyperlink"/>
          </w:rPr>
          <w:t>House Fire</w:t>
        </w:r>
      </w:hyperlink>
    </w:p>
    <w:p w14:paraId="1D58A350" w14:textId="72684314" w:rsidR="00966CD2" w:rsidRDefault="00966CD2" w:rsidP="008A6F7A">
      <w:pPr>
        <w:pStyle w:val="ListParagraph"/>
        <w:numPr>
          <w:ilvl w:val="0"/>
          <w:numId w:val="12"/>
        </w:numPr>
      </w:pPr>
      <w:hyperlink r:id="rId28" w:history="1">
        <w:r w:rsidRPr="006404B4">
          <w:rPr>
            <w:rStyle w:val="Hyperlink"/>
          </w:rPr>
          <w:t>Landslide</w:t>
        </w:r>
      </w:hyperlink>
    </w:p>
    <w:p w14:paraId="704D3131" w14:textId="73D0DCE2" w:rsidR="006C6C46" w:rsidRDefault="00E766A8" w:rsidP="006C6C46">
      <w:pPr>
        <w:pStyle w:val="ListParagraph"/>
        <w:numPr>
          <w:ilvl w:val="1"/>
          <w:numId w:val="12"/>
        </w:numPr>
      </w:pPr>
      <w:r>
        <w:t xml:space="preserve">Visit the Wyoming State Geological Survey’s </w:t>
      </w:r>
      <w:hyperlink r:id="rId29" w:history="1">
        <w:r w:rsidRPr="00E766A8">
          <w:rPr>
            <w:rStyle w:val="Hyperlink"/>
          </w:rPr>
          <w:t>Landslide Susceptibility Map</w:t>
        </w:r>
      </w:hyperlink>
      <w:r>
        <w:t xml:space="preserve"> for Teton County</w:t>
      </w:r>
    </w:p>
    <w:p w14:paraId="6C7E0356" w14:textId="29FEA027" w:rsidR="00966CD2" w:rsidRDefault="00966CD2" w:rsidP="008A6F7A">
      <w:pPr>
        <w:pStyle w:val="ListParagraph"/>
        <w:numPr>
          <w:ilvl w:val="0"/>
          <w:numId w:val="12"/>
        </w:numPr>
      </w:pPr>
      <w:hyperlink r:id="rId30" w:history="1">
        <w:r w:rsidRPr="0096096A">
          <w:rPr>
            <w:rStyle w:val="Hyperlink"/>
          </w:rPr>
          <w:t>Pandemic or Health Emergency</w:t>
        </w:r>
      </w:hyperlink>
    </w:p>
    <w:p w14:paraId="3952DAD3" w14:textId="5AB7C0B0" w:rsidR="00966CD2" w:rsidRDefault="00966CD2" w:rsidP="008A6F7A">
      <w:pPr>
        <w:pStyle w:val="ListParagraph"/>
        <w:numPr>
          <w:ilvl w:val="0"/>
          <w:numId w:val="12"/>
        </w:numPr>
      </w:pPr>
      <w:r>
        <w:t>Severe Summer Weather (</w:t>
      </w:r>
      <w:hyperlink r:id="rId31" w:history="1">
        <w:r w:rsidRPr="00204711">
          <w:rPr>
            <w:rStyle w:val="Hyperlink"/>
          </w:rPr>
          <w:t>thunderstorms</w:t>
        </w:r>
      </w:hyperlink>
      <w:r>
        <w:t xml:space="preserve">, </w:t>
      </w:r>
      <w:hyperlink r:id="rId32" w:history="1">
        <w:r w:rsidRPr="00093F70">
          <w:rPr>
            <w:rStyle w:val="Hyperlink"/>
          </w:rPr>
          <w:t>high winds</w:t>
        </w:r>
      </w:hyperlink>
      <w:r>
        <w:t xml:space="preserve">, hail, </w:t>
      </w:r>
      <w:hyperlink r:id="rId33" w:history="1">
        <w:r w:rsidRPr="00542AB8">
          <w:rPr>
            <w:rStyle w:val="Hyperlink"/>
          </w:rPr>
          <w:t>extreme heat</w:t>
        </w:r>
      </w:hyperlink>
      <w:r>
        <w:t>)</w:t>
      </w:r>
    </w:p>
    <w:p w14:paraId="3AA1AFBD" w14:textId="715D4315" w:rsidR="00966CD2" w:rsidRDefault="00966CD2" w:rsidP="008A6F7A">
      <w:pPr>
        <w:pStyle w:val="ListParagraph"/>
        <w:numPr>
          <w:ilvl w:val="0"/>
          <w:numId w:val="12"/>
        </w:numPr>
      </w:pPr>
      <w:hyperlink r:id="rId34" w:history="1">
        <w:r w:rsidRPr="004550CA">
          <w:rPr>
            <w:rStyle w:val="Hyperlink"/>
          </w:rPr>
          <w:t>Severe Winter Weather</w:t>
        </w:r>
      </w:hyperlink>
      <w:r>
        <w:t xml:space="preserve"> (snow, blizzard, extreme cold)</w:t>
      </w:r>
    </w:p>
    <w:p w14:paraId="1C2F2E60" w14:textId="2ECEFE0A" w:rsidR="00DD65FE" w:rsidRDefault="00DD65FE" w:rsidP="008A6F7A">
      <w:pPr>
        <w:pStyle w:val="ListParagraph"/>
        <w:numPr>
          <w:ilvl w:val="0"/>
          <w:numId w:val="12"/>
        </w:numPr>
      </w:pPr>
      <w:hyperlink r:id="rId35" w:history="1">
        <w:r w:rsidRPr="00BA625C">
          <w:rPr>
            <w:rStyle w:val="Hyperlink"/>
          </w:rPr>
          <w:t>Space Weather</w:t>
        </w:r>
      </w:hyperlink>
    </w:p>
    <w:p w14:paraId="67DFAC64" w14:textId="26395BA3" w:rsidR="00966CD2" w:rsidRDefault="00966CD2" w:rsidP="008A6F7A">
      <w:pPr>
        <w:pStyle w:val="ListParagraph"/>
        <w:numPr>
          <w:ilvl w:val="0"/>
          <w:numId w:val="12"/>
        </w:numPr>
      </w:pPr>
      <w:r>
        <w:t>Utility Outage (</w:t>
      </w:r>
      <w:hyperlink r:id="rId36" w:history="1">
        <w:r w:rsidRPr="00724663">
          <w:rPr>
            <w:rStyle w:val="Hyperlink"/>
          </w:rPr>
          <w:t>electricity</w:t>
        </w:r>
      </w:hyperlink>
      <w:r>
        <w:t>, water, sewer, propane, natural gas, phone, internet, etc.)</w:t>
      </w:r>
    </w:p>
    <w:p w14:paraId="206966BE" w14:textId="363C6E8B" w:rsidR="00BA625C" w:rsidRDefault="00EB04D0" w:rsidP="008A6F7A">
      <w:pPr>
        <w:pStyle w:val="ListParagraph"/>
        <w:numPr>
          <w:ilvl w:val="0"/>
          <w:numId w:val="12"/>
        </w:numPr>
      </w:pPr>
      <w:hyperlink r:id="rId37" w:history="1">
        <w:r w:rsidRPr="00EB04D0">
          <w:rPr>
            <w:rStyle w:val="Hyperlink"/>
          </w:rPr>
          <w:t>Volcanoes</w:t>
        </w:r>
      </w:hyperlink>
    </w:p>
    <w:p w14:paraId="0AE56427" w14:textId="44A8830A" w:rsidR="00966CD2" w:rsidRDefault="00966CD2" w:rsidP="008A6F7A">
      <w:pPr>
        <w:pStyle w:val="ListParagraph"/>
        <w:numPr>
          <w:ilvl w:val="0"/>
          <w:numId w:val="12"/>
        </w:numPr>
      </w:pPr>
      <w:hyperlink r:id="rId38" w:history="1">
        <w:r w:rsidRPr="001D3BDE">
          <w:rPr>
            <w:rStyle w:val="Hyperlink"/>
          </w:rPr>
          <w:t>Wildfire</w:t>
        </w:r>
      </w:hyperlink>
    </w:p>
    <w:p w14:paraId="361CB8F1" w14:textId="4243CE37" w:rsidR="00E51856" w:rsidRDefault="00E51856" w:rsidP="008A6F7A">
      <w:pPr>
        <w:pStyle w:val="ListParagraph"/>
        <w:numPr>
          <w:ilvl w:val="0"/>
          <w:numId w:val="12"/>
        </w:numPr>
      </w:pPr>
      <w:r>
        <w:t>Other:</w:t>
      </w:r>
    </w:p>
    <w:p w14:paraId="378CA543" w14:textId="77777777" w:rsidR="00F225D9" w:rsidRDefault="00F225D9" w:rsidP="002B6ED3"/>
    <w:p w14:paraId="6807C589" w14:textId="77777777" w:rsidR="00F225D9" w:rsidRDefault="00F225D9" w:rsidP="002B6ED3"/>
    <w:p w14:paraId="5126917B" w14:textId="77777777" w:rsidR="00F225D9" w:rsidRDefault="00F225D9" w:rsidP="002B6ED3"/>
    <w:p w14:paraId="794F29AD" w14:textId="77777777" w:rsidR="00F225D9" w:rsidRDefault="00F225D9" w:rsidP="002B6ED3"/>
    <w:p w14:paraId="065A13A5" w14:textId="77777777" w:rsidR="00F225D9" w:rsidRDefault="00F225D9" w:rsidP="002B6ED3"/>
    <w:p w14:paraId="32553F82" w14:textId="77777777" w:rsidR="00F225D9" w:rsidRDefault="00F225D9" w:rsidP="002B6ED3"/>
    <w:p w14:paraId="3F8C5E07" w14:textId="77777777" w:rsidR="008A6F7A" w:rsidRDefault="008A6F7A"/>
    <w:p w14:paraId="4203D1D4" w14:textId="77777777" w:rsidR="008A6F7A" w:rsidRDefault="008A6F7A"/>
    <w:p w14:paraId="2E542B8B" w14:textId="77777777" w:rsidR="008A6F7A" w:rsidRDefault="008A6F7A"/>
    <w:p w14:paraId="0D668048" w14:textId="77777777" w:rsidR="008A6F7A" w:rsidRDefault="008A6F7A"/>
    <w:p w14:paraId="0FE427DF" w14:textId="4BD6C251" w:rsidR="00083904" w:rsidRPr="00F225D9" w:rsidRDefault="00585E2C">
      <w:r>
        <w:t xml:space="preserve">Take a moment to review details about </w:t>
      </w:r>
      <w:r w:rsidR="007446DE">
        <w:t>all</w:t>
      </w:r>
      <w:r>
        <w:t xml:space="preserve"> your hazards of concern by visiting </w:t>
      </w:r>
      <w:hyperlink r:id="rId39" w:history="1">
        <w:r w:rsidR="00F225D9" w:rsidRPr="00F72F97">
          <w:rPr>
            <w:rStyle w:val="Hyperlink"/>
          </w:rPr>
          <w:t>www.ready.gov</w:t>
        </w:r>
      </w:hyperlink>
      <w:r w:rsidR="00F225D9">
        <w:t xml:space="preserve"> for hazard-specific tips and other preparedness resources.</w:t>
      </w:r>
    </w:p>
    <w:p w14:paraId="06EFCC06" w14:textId="47652FB6" w:rsidR="00B97F04" w:rsidRDefault="00A93831">
      <w:pPr>
        <w:pStyle w:val="Heading1"/>
      </w:pPr>
      <w:r>
        <w:rPr>
          <w:rFonts w:ascii="Segoe UI Emoji" w:hAnsi="Segoe UI Emoji" w:cs="Segoe UI Emoji"/>
        </w:rPr>
        <w:lastRenderedPageBreak/>
        <w:t>👨</w:t>
      </w:r>
      <w:r>
        <w:t xml:space="preserve">‍👩‍👧‍👦 </w:t>
      </w:r>
      <w:r w:rsidR="002B6ED3">
        <w:t>2</w:t>
      </w:r>
      <w:r>
        <w:t>. Household Members</w:t>
      </w:r>
      <w:r w:rsidR="007E1A10">
        <w:t>’</w:t>
      </w:r>
      <w:r>
        <w:t xml:space="preserve"> Contact Information</w:t>
      </w:r>
    </w:p>
    <w:p w14:paraId="0DBD4874" w14:textId="660C6A69" w:rsidR="00CC1E66" w:rsidRPr="00CC1E66" w:rsidRDefault="00CC1E66" w:rsidP="00CC1E66">
      <w:r>
        <w:t xml:space="preserve">Now we’ll create a contact list of everyone in the household. Keep a copy of this page in your backpack, </w:t>
      </w:r>
      <w:r w:rsidR="00390EE6">
        <w:t xml:space="preserve">purse, </w:t>
      </w:r>
      <w:r>
        <w:t xml:space="preserve">car, </w:t>
      </w:r>
      <w:r w:rsidR="00CE2370">
        <w:t>or briefcase so you always have it with you.</w:t>
      </w:r>
      <w:r w:rsidR="00A96E1F">
        <w:t xml:space="preserve"> It’s also a good </w:t>
      </w:r>
      <w:r w:rsidR="007219EB">
        <w:t>idea to back up your cell phone contacts to the cloud and know how to access them from someone else’s device</w:t>
      </w:r>
      <w:r w:rsidR="007B7545">
        <w:t xml:space="preserve"> in case you lose your phone in a disaster.</w:t>
      </w:r>
    </w:p>
    <w:tbl>
      <w:tblPr>
        <w:tblStyle w:val="GridTable4-Accent1"/>
        <w:tblW w:w="8691" w:type="dxa"/>
        <w:tblLook w:val="04A0" w:firstRow="1" w:lastRow="0" w:firstColumn="1" w:lastColumn="0" w:noHBand="0" w:noVBand="1"/>
      </w:tblPr>
      <w:tblGrid>
        <w:gridCol w:w="2211"/>
        <w:gridCol w:w="2249"/>
        <w:gridCol w:w="3151"/>
        <w:gridCol w:w="1080"/>
      </w:tblGrid>
      <w:tr w:rsidR="007E1A10" w14:paraId="1037E0AC" w14:textId="2BF4FD35" w:rsidTr="00F36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0571A662" w14:textId="1791C445" w:rsidR="007E1A10" w:rsidRDefault="007E1A10" w:rsidP="00A95E1A">
            <w:r>
              <w:t>Name</w:t>
            </w:r>
          </w:p>
        </w:tc>
        <w:tc>
          <w:tcPr>
            <w:tcW w:w="2249" w:type="dxa"/>
          </w:tcPr>
          <w:p w14:paraId="7408BCC3" w14:textId="43A82104" w:rsidR="007E1A10" w:rsidRDefault="007E1A10" w:rsidP="00A95E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Mobile Phone</w:t>
            </w:r>
          </w:p>
        </w:tc>
        <w:tc>
          <w:tcPr>
            <w:tcW w:w="3151" w:type="dxa"/>
          </w:tcPr>
          <w:p w14:paraId="0E3E89C4" w14:textId="5066143E" w:rsidR="007E1A10" w:rsidRDefault="007E1A10" w:rsidP="00A95E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1080" w:type="dxa"/>
          </w:tcPr>
          <w:p w14:paraId="70A29213" w14:textId="2B80B52B" w:rsidR="007E1A10" w:rsidRDefault="00C45D41" w:rsidP="00A95E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</w:t>
            </w:r>
          </w:p>
        </w:tc>
      </w:tr>
      <w:tr w:rsidR="007E1A10" w14:paraId="0DD75A09" w14:textId="5C7F4403" w:rsidTr="00F36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4AB2F05D" w14:textId="77777777" w:rsidR="007E1A10" w:rsidRDefault="007E1A10" w:rsidP="00A95E1A"/>
        </w:tc>
        <w:tc>
          <w:tcPr>
            <w:tcW w:w="2249" w:type="dxa"/>
          </w:tcPr>
          <w:p w14:paraId="4DBBFD5F" w14:textId="77777777" w:rsidR="007E1A10" w:rsidRDefault="007E1A10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1" w:type="dxa"/>
          </w:tcPr>
          <w:p w14:paraId="3FF3FA55" w14:textId="77777777" w:rsidR="007E1A10" w:rsidRDefault="007E1A10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9610CC5" w14:textId="77777777" w:rsidR="007E1A10" w:rsidRDefault="007E1A10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1A10" w14:paraId="382DF098" w14:textId="130FB04A" w:rsidTr="00F36CC7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19A5C5DE" w14:textId="77777777" w:rsidR="007E1A10" w:rsidRDefault="007E1A10" w:rsidP="00A95E1A"/>
        </w:tc>
        <w:tc>
          <w:tcPr>
            <w:tcW w:w="2249" w:type="dxa"/>
          </w:tcPr>
          <w:p w14:paraId="07A48AC7" w14:textId="77777777" w:rsidR="007E1A10" w:rsidRDefault="007E1A10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1" w:type="dxa"/>
          </w:tcPr>
          <w:p w14:paraId="4E6C9F73" w14:textId="77777777" w:rsidR="007E1A10" w:rsidRDefault="007E1A10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BEABF4D" w14:textId="77777777" w:rsidR="007E1A10" w:rsidRDefault="007E1A10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1A10" w14:paraId="6BB6EFC4" w14:textId="46DB6CC8" w:rsidTr="00F36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5573CDAF" w14:textId="77777777" w:rsidR="007E1A10" w:rsidRDefault="007E1A10" w:rsidP="00A95E1A"/>
        </w:tc>
        <w:tc>
          <w:tcPr>
            <w:tcW w:w="2249" w:type="dxa"/>
          </w:tcPr>
          <w:p w14:paraId="56A6A3F1" w14:textId="77777777" w:rsidR="007E1A10" w:rsidRDefault="007E1A10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1" w:type="dxa"/>
          </w:tcPr>
          <w:p w14:paraId="51EC2792" w14:textId="77777777" w:rsidR="007E1A10" w:rsidRDefault="007E1A10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AE8FE29" w14:textId="77777777" w:rsidR="007E1A10" w:rsidRDefault="007E1A10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1A10" w14:paraId="333F62E1" w14:textId="17BE6FE1" w:rsidTr="00F36CC7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64192956" w14:textId="77777777" w:rsidR="007E1A10" w:rsidRDefault="007E1A10" w:rsidP="00A95E1A"/>
        </w:tc>
        <w:tc>
          <w:tcPr>
            <w:tcW w:w="2249" w:type="dxa"/>
          </w:tcPr>
          <w:p w14:paraId="3453C141" w14:textId="77777777" w:rsidR="007E1A10" w:rsidRDefault="007E1A10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1" w:type="dxa"/>
          </w:tcPr>
          <w:p w14:paraId="0C299B81" w14:textId="77777777" w:rsidR="007E1A10" w:rsidRDefault="007E1A10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FD6D6F0" w14:textId="77777777" w:rsidR="007E1A10" w:rsidRDefault="007E1A10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1A10" w14:paraId="2E502C8D" w14:textId="35AE4DAA" w:rsidTr="00F36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21C1225D" w14:textId="77777777" w:rsidR="007E1A10" w:rsidRDefault="007E1A10" w:rsidP="00A95E1A"/>
        </w:tc>
        <w:tc>
          <w:tcPr>
            <w:tcW w:w="2249" w:type="dxa"/>
          </w:tcPr>
          <w:p w14:paraId="09500E59" w14:textId="77777777" w:rsidR="007E1A10" w:rsidRDefault="007E1A10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1" w:type="dxa"/>
          </w:tcPr>
          <w:p w14:paraId="5F432786" w14:textId="77777777" w:rsidR="007E1A10" w:rsidRDefault="007E1A10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AE63A3C" w14:textId="77777777" w:rsidR="007E1A10" w:rsidRDefault="007E1A10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1A10" w14:paraId="22915419" w14:textId="4E9960DB" w:rsidTr="00F36CC7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373F0B39" w14:textId="77777777" w:rsidR="007E1A10" w:rsidRDefault="007E1A10" w:rsidP="00A95E1A"/>
        </w:tc>
        <w:tc>
          <w:tcPr>
            <w:tcW w:w="2249" w:type="dxa"/>
          </w:tcPr>
          <w:p w14:paraId="089E6B91" w14:textId="77777777" w:rsidR="007E1A10" w:rsidRDefault="007E1A10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1" w:type="dxa"/>
          </w:tcPr>
          <w:p w14:paraId="409155B2" w14:textId="77777777" w:rsidR="007E1A10" w:rsidRDefault="007E1A10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D25930A" w14:textId="77777777" w:rsidR="007E1A10" w:rsidRDefault="007E1A10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1A10" w14:paraId="499368AC" w14:textId="4A4A9946" w:rsidTr="00F36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420E7615" w14:textId="77777777" w:rsidR="007E1A10" w:rsidRDefault="007E1A10" w:rsidP="00A95E1A"/>
        </w:tc>
        <w:tc>
          <w:tcPr>
            <w:tcW w:w="2249" w:type="dxa"/>
          </w:tcPr>
          <w:p w14:paraId="3FD4DE71" w14:textId="77777777" w:rsidR="007E1A10" w:rsidRDefault="007E1A10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1" w:type="dxa"/>
          </w:tcPr>
          <w:p w14:paraId="64667495" w14:textId="77777777" w:rsidR="007E1A10" w:rsidRDefault="007E1A10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AE6F69C" w14:textId="77777777" w:rsidR="007E1A10" w:rsidRDefault="007E1A10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1A10" w14:paraId="416BEE3B" w14:textId="5547FD01" w:rsidTr="00F36CC7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4AF3EAF9" w14:textId="77777777" w:rsidR="007E1A10" w:rsidRDefault="007E1A10" w:rsidP="00A95E1A"/>
        </w:tc>
        <w:tc>
          <w:tcPr>
            <w:tcW w:w="2249" w:type="dxa"/>
          </w:tcPr>
          <w:p w14:paraId="0A8A2867" w14:textId="77777777" w:rsidR="007E1A10" w:rsidRDefault="007E1A10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1" w:type="dxa"/>
          </w:tcPr>
          <w:p w14:paraId="713CB801" w14:textId="77777777" w:rsidR="007E1A10" w:rsidRDefault="007E1A10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5C1EED2" w14:textId="77777777" w:rsidR="007E1A10" w:rsidRDefault="007E1A10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4AA5" w14:paraId="2FC73EDE" w14:textId="77777777" w:rsidTr="00F36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72740920" w14:textId="77777777" w:rsidR="002A4AA5" w:rsidRDefault="002A4AA5" w:rsidP="00A95E1A"/>
        </w:tc>
        <w:tc>
          <w:tcPr>
            <w:tcW w:w="2249" w:type="dxa"/>
          </w:tcPr>
          <w:p w14:paraId="688F06EF" w14:textId="77777777" w:rsidR="002A4AA5" w:rsidRDefault="002A4AA5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1" w:type="dxa"/>
          </w:tcPr>
          <w:p w14:paraId="5209F7D5" w14:textId="77777777" w:rsidR="002A4AA5" w:rsidRDefault="002A4AA5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3758DA1" w14:textId="77777777" w:rsidR="002A4AA5" w:rsidRDefault="002A4AA5" w:rsidP="00A95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4AA5" w14:paraId="42B145E8" w14:textId="77777777" w:rsidTr="00F36CC7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2714695D" w14:textId="77777777" w:rsidR="002A4AA5" w:rsidRDefault="002A4AA5" w:rsidP="00A95E1A"/>
        </w:tc>
        <w:tc>
          <w:tcPr>
            <w:tcW w:w="2249" w:type="dxa"/>
          </w:tcPr>
          <w:p w14:paraId="551AE33C" w14:textId="77777777" w:rsidR="002A4AA5" w:rsidRDefault="002A4AA5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1" w:type="dxa"/>
          </w:tcPr>
          <w:p w14:paraId="038C5575" w14:textId="77777777" w:rsidR="002A4AA5" w:rsidRDefault="002A4AA5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9B7291E" w14:textId="77777777" w:rsidR="002A4AA5" w:rsidRDefault="002A4AA5" w:rsidP="00A95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AAA1CC" w14:textId="623E6FEC" w:rsidR="00B97F04" w:rsidRDefault="00A93831">
      <w:pPr>
        <w:pStyle w:val="Heading1"/>
      </w:pPr>
      <w:r>
        <w:rPr>
          <w:rFonts w:ascii="Segoe UI Emoji" w:hAnsi="Segoe UI Emoji" w:cs="Segoe UI Emoji"/>
        </w:rPr>
        <w:lastRenderedPageBreak/>
        <w:t>💊</w:t>
      </w:r>
      <w:r>
        <w:t xml:space="preserve"> </w:t>
      </w:r>
      <w:r w:rsidR="009B2D99">
        <w:t>3</w:t>
      </w:r>
      <w:r>
        <w:t>. Medications and Prescriptions</w:t>
      </w:r>
    </w:p>
    <w:p w14:paraId="7E0DC20F" w14:textId="78660771" w:rsidR="00B97F04" w:rsidRDefault="00A93831">
      <w:r>
        <w:t>Maintain a list of all essential medications for household members and pets. Ensure you have at least a 2-week supply, spare prescription/reading glasses, and store copies of prescriptions in secure cloud storage.</w:t>
      </w:r>
      <w:r w:rsidR="00600D82">
        <w:t xml:space="preserve"> If you </w:t>
      </w:r>
      <w:r w:rsidR="003B50EA">
        <w:t>are</w:t>
      </w:r>
      <w:r w:rsidR="00600D82">
        <w:t xml:space="preserve"> </w:t>
      </w:r>
      <w:r w:rsidR="0062308F">
        <w:t>in an emergency shelter and don’t have your medications, you can use this list with client case workers to help get your important medications.</w:t>
      </w:r>
    </w:p>
    <w:tbl>
      <w:tblPr>
        <w:tblStyle w:val="GridTable4-Accent1"/>
        <w:tblW w:w="8642" w:type="dxa"/>
        <w:tblLook w:val="04A0" w:firstRow="1" w:lastRow="0" w:firstColumn="1" w:lastColumn="0" w:noHBand="0" w:noVBand="1"/>
      </w:tblPr>
      <w:tblGrid>
        <w:gridCol w:w="2160"/>
        <w:gridCol w:w="2965"/>
        <w:gridCol w:w="1356"/>
        <w:gridCol w:w="2161"/>
      </w:tblGrid>
      <w:tr w:rsidR="00390EE6" w14:paraId="30891A03" w14:textId="77777777" w:rsidTr="00590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B51B299" w14:textId="13DBB45E" w:rsidR="00390EE6" w:rsidRDefault="004A481D">
            <w:r>
              <w:t>Medication for:</w:t>
            </w:r>
          </w:p>
        </w:tc>
        <w:tc>
          <w:tcPr>
            <w:tcW w:w="2965" w:type="dxa"/>
          </w:tcPr>
          <w:p w14:paraId="483D5C71" w14:textId="23DA7FDE" w:rsidR="00390EE6" w:rsidRDefault="004A4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Medication</w:t>
            </w:r>
          </w:p>
        </w:tc>
        <w:tc>
          <w:tcPr>
            <w:tcW w:w="1356" w:type="dxa"/>
          </w:tcPr>
          <w:p w14:paraId="7510321D" w14:textId="490265BA" w:rsidR="00390EE6" w:rsidRDefault="004A4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Dosage</w:t>
            </w:r>
          </w:p>
        </w:tc>
        <w:tc>
          <w:tcPr>
            <w:tcW w:w="2161" w:type="dxa"/>
          </w:tcPr>
          <w:p w14:paraId="095F854A" w14:textId="6C1461E2" w:rsidR="00390EE6" w:rsidRDefault="004A4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390EE6" w14:paraId="59B924DC" w14:textId="77777777" w:rsidTr="0059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6B7AC6D" w14:textId="77777777" w:rsidR="00390EE6" w:rsidRDefault="00390EE6"/>
        </w:tc>
        <w:tc>
          <w:tcPr>
            <w:tcW w:w="2965" w:type="dxa"/>
          </w:tcPr>
          <w:p w14:paraId="1F5E8214" w14:textId="77777777" w:rsidR="00390EE6" w:rsidRDefault="0039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07B100C0" w14:textId="77777777" w:rsidR="00390EE6" w:rsidRDefault="0039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2C76842B" w14:textId="77777777" w:rsidR="00390EE6" w:rsidRDefault="0039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0EE6" w14:paraId="2ADB9576" w14:textId="77777777" w:rsidTr="0059020A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EC7F173" w14:textId="77777777" w:rsidR="00390EE6" w:rsidRDefault="00390EE6"/>
        </w:tc>
        <w:tc>
          <w:tcPr>
            <w:tcW w:w="2965" w:type="dxa"/>
          </w:tcPr>
          <w:p w14:paraId="4786A756" w14:textId="77777777" w:rsidR="00390EE6" w:rsidRDefault="00390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13CE70ED" w14:textId="77777777" w:rsidR="00390EE6" w:rsidRDefault="00390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71CEF00A" w14:textId="77777777" w:rsidR="00390EE6" w:rsidRDefault="00390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0EE6" w14:paraId="335A9E4C" w14:textId="77777777" w:rsidTr="0059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501A403" w14:textId="77777777" w:rsidR="00390EE6" w:rsidRDefault="00390EE6"/>
        </w:tc>
        <w:tc>
          <w:tcPr>
            <w:tcW w:w="2965" w:type="dxa"/>
          </w:tcPr>
          <w:p w14:paraId="6AFDE041" w14:textId="77777777" w:rsidR="00390EE6" w:rsidRDefault="0039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2890FD4C" w14:textId="77777777" w:rsidR="00390EE6" w:rsidRDefault="0039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5D5224CC" w14:textId="77777777" w:rsidR="00390EE6" w:rsidRDefault="0039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0EE6" w14:paraId="120CB615" w14:textId="77777777" w:rsidTr="0059020A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6778A93" w14:textId="77777777" w:rsidR="00390EE6" w:rsidRDefault="00390EE6"/>
        </w:tc>
        <w:tc>
          <w:tcPr>
            <w:tcW w:w="2965" w:type="dxa"/>
          </w:tcPr>
          <w:p w14:paraId="230BEF63" w14:textId="77777777" w:rsidR="00390EE6" w:rsidRDefault="00390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1BEB7578" w14:textId="77777777" w:rsidR="00390EE6" w:rsidRDefault="00390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33064187" w14:textId="77777777" w:rsidR="00390EE6" w:rsidRDefault="00390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0EE6" w14:paraId="05B93DFF" w14:textId="77777777" w:rsidTr="0059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CB1F589" w14:textId="77777777" w:rsidR="00390EE6" w:rsidRDefault="00390EE6"/>
        </w:tc>
        <w:tc>
          <w:tcPr>
            <w:tcW w:w="2965" w:type="dxa"/>
          </w:tcPr>
          <w:p w14:paraId="22253B33" w14:textId="77777777" w:rsidR="00390EE6" w:rsidRDefault="0039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095CD05F" w14:textId="77777777" w:rsidR="00390EE6" w:rsidRDefault="0039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48B292DF" w14:textId="77777777" w:rsidR="00390EE6" w:rsidRDefault="00390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2A24" w14:paraId="222151AC" w14:textId="77777777" w:rsidTr="0059020A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1554CC1" w14:textId="77777777" w:rsidR="00102A24" w:rsidRDefault="00102A24"/>
        </w:tc>
        <w:tc>
          <w:tcPr>
            <w:tcW w:w="2965" w:type="dxa"/>
          </w:tcPr>
          <w:p w14:paraId="706E865D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5B25A089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4D8C8042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2A24" w14:paraId="3AC51639" w14:textId="77777777" w:rsidTr="0059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FDC17B" w14:textId="77777777" w:rsidR="00102A24" w:rsidRDefault="00102A24"/>
        </w:tc>
        <w:tc>
          <w:tcPr>
            <w:tcW w:w="2965" w:type="dxa"/>
          </w:tcPr>
          <w:p w14:paraId="1BF46B12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0ABC4DC9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7500CCFE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2A24" w14:paraId="36B60B14" w14:textId="77777777" w:rsidTr="0059020A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619C979" w14:textId="77777777" w:rsidR="00102A24" w:rsidRDefault="00102A24"/>
        </w:tc>
        <w:tc>
          <w:tcPr>
            <w:tcW w:w="2965" w:type="dxa"/>
          </w:tcPr>
          <w:p w14:paraId="3653181A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2CD07291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53C7E557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2A24" w14:paraId="5C5B2599" w14:textId="77777777" w:rsidTr="0059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A35BB74" w14:textId="77777777" w:rsidR="00102A24" w:rsidRDefault="00102A24"/>
        </w:tc>
        <w:tc>
          <w:tcPr>
            <w:tcW w:w="2965" w:type="dxa"/>
          </w:tcPr>
          <w:p w14:paraId="3A651D58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54238864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723452D8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2A24" w14:paraId="65B15CC3" w14:textId="77777777" w:rsidTr="0059020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567E3D1" w14:textId="77777777" w:rsidR="00102A24" w:rsidRDefault="00102A24"/>
        </w:tc>
        <w:tc>
          <w:tcPr>
            <w:tcW w:w="2965" w:type="dxa"/>
          </w:tcPr>
          <w:p w14:paraId="4D9B8086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619E65FA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14BB04BC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2A24" w14:paraId="727BA567" w14:textId="77777777" w:rsidTr="0059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28F4815" w14:textId="77777777" w:rsidR="00102A24" w:rsidRDefault="00102A24"/>
        </w:tc>
        <w:tc>
          <w:tcPr>
            <w:tcW w:w="2965" w:type="dxa"/>
          </w:tcPr>
          <w:p w14:paraId="2DCD291E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32AF356C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06A13BB1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2A24" w14:paraId="22EFA160" w14:textId="77777777" w:rsidTr="0059020A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15DE6A6" w14:textId="77777777" w:rsidR="00102A24" w:rsidRDefault="00102A24"/>
        </w:tc>
        <w:tc>
          <w:tcPr>
            <w:tcW w:w="2965" w:type="dxa"/>
          </w:tcPr>
          <w:p w14:paraId="7A664418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404F4C19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3D272CD4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2A24" w14:paraId="07D0B9E1" w14:textId="77777777" w:rsidTr="0059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184C27C" w14:textId="77777777" w:rsidR="00102A24" w:rsidRDefault="00102A24"/>
        </w:tc>
        <w:tc>
          <w:tcPr>
            <w:tcW w:w="2965" w:type="dxa"/>
          </w:tcPr>
          <w:p w14:paraId="7D25CEF5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2E818AE3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3AB9DFEF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2A24" w14:paraId="4AE1422D" w14:textId="77777777" w:rsidTr="0059020A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BE2D24" w14:textId="77777777" w:rsidR="00102A24" w:rsidRDefault="00102A24"/>
        </w:tc>
        <w:tc>
          <w:tcPr>
            <w:tcW w:w="2965" w:type="dxa"/>
          </w:tcPr>
          <w:p w14:paraId="0BD67707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3DA0FCD1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640FBD62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2A24" w14:paraId="75363393" w14:textId="77777777" w:rsidTr="0059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E9385F8" w14:textId="77777777" w:rsidR="00102A24" w:rsidRDefault="00102A24"/>
        </w:tc>
        <w:tc>
          <w:tcPr>
            <w:tcW w:w="2965" w:type="dxa"/>
          </w:tcPr>
          <w:p w14:paraId="2C8765B8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6156099A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3CBB36E8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2A24" w14:paraId="3900099E" w14:textId="77777777" w:rsidTr="0059020A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340965F" w14:textId="77777777" w:rsidR="00102A24" w:rsidRDefault="00102A24"/>
        </w:tc>
        <w:tc>
          <w:tcPr>
            <w:tcW w:w="2965" w:type="dxa"/>
          </w:tcPr>
          <w:p w14:paraId="4FD585AA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4D75ABB7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364966F8" w14:textId="77777777" w:rsidR="00102A24" w:rsidRDefault="0010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2A24" w14:paraId="7450A5CE" w14:textId="77777777" w:rsidTr="0059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AB310A7" w14:textId="77777777" w:rsidR="00102A24" w:rsidRDefault="00102A24"/>
        </w:tc>
        <w:tc>
          <w:tcPr>
            <w:tcW w:w="2965" w:type="dxa"/>
          </w:tcPr>
          <w:p w14:paraId="3292A784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3F314C6B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</w:tcPr>
          <w:p w14:paraId="614D7A10" w14:textId="77777777" w:rsidR="00102A24" w:rsidRDefault="00102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F55A6E" w14:textId="03DA521D" w:rsidR="00102A24" w:rsidRPr="00B416B3" w:rsidRDefault="00B416B3" w:rsidP="00102A24">
      <w:pPr>
        <w:rPr>
          <w:rStyle w:val="SubtleEmphasis"/>
        </w:rPr>
      </w:pPr>
      <w:r>
        <w:rPr>
          <w:rStyle w:val="SubtleEmphasis"/>
        </w:rPr>
        <w:t>Use additional pages if necessary</w:t>
      </w:r>
    </w:p>
    <w:p w14:paraId="79BA279E" w14:textId="1F9B0B8C" w:rsidR="00B97F04" w:rsidRDefault="00A93831">
      <w:pPr>
        <w:pStyle w:val="Heading1"/>
      </w:pPr>
      <w:r>
        <w:lastRenderedPageBreak/>
        <w:t xml:space="preserve">📇 </w:t>
      </w:r>
      <w:r w:rsidR="009B2D99">
        <w:t>4</w:t>
      </w:r>
      <w:r>
        <w:t>. Important Numbers and Contacts</w:t>
      </w:r>
    </w:p>
    <w:p w14:paraId="758ECF62" w14:textId="77777777" w:rsidR="000F0DCF" w:rsidRPr="000F0DCF" w:rsidRDefault="000F0DCF" w:rsidP="000F0DCF">
      <w:r>
        <w:t>Your local emergency contact is a trusted friend or neighbor that can lend a hand during a crisis. Your out-of-town emergency contact is someone outside of the region</w:t>
      </w:r>
      <w:r w:rsidR="00614D6E">
        <w:t xml:space="preserve"> </w:t>
      </w:r>
      <w:r w:rsidR="008226BA">
        <w:t>that everyone in your family can contact to check in with if local communications are down</w:t>
      </w:r>
      <w:r w:rsidR="00614D6E">
        <w:t xml:space="preserve"> after a disaster.</w:t>
      </w:r>
    </w:p>
    <w:p w14:paraId="02B6D911" w14:textId="77777777" w:rsidR="00152523" w:rsidRDefault="00152523" w:rsidP="001E0385">
      <w:pPr>
        <w:pStyle w:val="Heading2"/>
      </w:pPr>
      <w:bookmarkStart w:id="0" w:name="_Local_Emergency_Contact:"/>
      <w:bookmarkEnd w:id="0"/>
      <w:r>
        <w:t>Local Emergency Contact:</w:t>
      </w:r>
    </w:p>
    <w:tbl>
      <w:tblPr>
        <w:tblStyle w:val="GridTable4-Accent1"/>
        <w:tblW w:w="8654" w:type="dxa"/>
        <w:tblLook w:val="04A0" w:firstRow="1" w:lastRow="0" w:firstColumn="1" w:lastColumn="0" w:noHBand="0" w:noVBand="1"/>
      </w:tblPr>
      <w:tblGrid>
        <w:gridCol w:w="2163"/>
        <w:gridCol w:w="2163"/>
        <w:gridCol w:w="2164"/>
        <w:gridCol w:w="2164"/>
      </w:tblGrid>
      <w:tr w:rsidR="00B51510" w14:paraId="6DAABE8A" w14:textId="77777777" w:rsidTr="00B51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</w:tcPr>
          <w:p w14:paraId="75A7F9F3" w14:textId="4C509176" w:rsidR="00B51510" w:rsidRDefault="00B51510" w:rsidP="00652F3B">
            <w:r>
              <w:t>Name</w:t>
            </w:r>
          </w:p>
        </w:tc>
        <w:tc>
          <w:tcPr>
            <w:tcW w:w="2163" w:type="dxa"/>
          </w:tcPr>
          <w:p w14:paraId="482CE0D4" w14:textId="079EA6D6" w:rsidR="00B51510" w:rsidRDefault="00B51510" w:rsidP="00652F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2164" w:type="dxa"/>
          </w:tcPr>
          <w:p w14:paraId="7CBA0119" w14:textId="11FE87D2" w:rsidR="00B51510" w:rsidRDefault="00B51510" w:rsidP="00652F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2164" w:type="dxa"/>
          </w:tcPr>
          <w:p w14:paraId="06C9255B" w14:textId="6259C13F" w:rsidR="00B51510" w:rsidRDefault="00B51510" w:rsidP="00652F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</w:tr>
      <w:tr w:rsidR="00B51510" w14:paraId="4DC68E78" w14:textId="77777777" w:rsidTr="00B51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</w:tcPr>
          <w:p w14:paraId="4A5CB3F6" w14:textId="77777777" w:rsidR="00B51510" w:rsidRDefault="00B51510" w:rsidP="00652F3B"/>
        </w:tc>
        <w:tc>
          <w:tcPr>
            <w:tcW w:w="2163" w:type="dxa"/>
          </w:tcPr>
          <w:p w14:paraId="6170B9B5" w14:textId="77777777" w:rsidR="00B51510" w:rsidRDefault="00B51510" w:rsidP="00652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3C9150B0" w14:textId="77777777" w:rsidR="00B51510" w:rsidRDefault="00B51510" w:rsidP="00652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2DD1340C" w14:textId="77777777" w:rsidR="00B51510" w:rsidRDefault="00B51510" w:rsidP="00652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D1D0B4" w14:textId="77777777" w:rsidR="00B97F04" w:rsidRDefault="00A93831" w:rsidP="001E0385">
      <w:pPr>
        <w:pStyle w:val="Heading2"/>
      </w:pPr>
      <w:r>
        <w:t>Out-of-Town Emergency Contact:</w:t>
      </w:r>
    </w:p>
    <w:tbl>
      <w:tblPr>
        <w:tblStyle w:val="GridTable4-Accent1"/>
        <w:tblW w:w="8654" w:type="dxa"/>
        <w:tblLook w:val="04A0" w:firstRow="1" w:lastRow="0" w:firstColumn="1" w:lastColumn="0" w:noHBand="0" w:noVBand="1"/>
      </w:tblPr>
      <w:tblGrid>
        <w:gridCol w:w="2163"/>
        <w:gridCol w:w="2163"/>
        <w:gridCol w:w="2164"/>
        <w:gridCol w:w="2164"/>
      </w:tblGrid>
      <w:tr w:rsidR="00B51510" w14:paraId="3EE4E059" w14:textId="77777777" w:rsidTr="00DD1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</w:tcPr>
          <w:p w14:paraId="78F321F8" w14:textId="77777777" w:rsidR="00B51510" w:rsidRDefault="00B51510" w:rsidP="00DD17FD">
            <w:r>
              <w:t>Name</w:t>
            </w:r>
          </w:p>
        </w:tc>
        <w:tc>
          <w:tcPr>
            <w:tcW w:w="2163" w:type="dxa"/>
          </w:tcPr>
          <w:p w14:paraId="226B0E59" w14:textId="77777777" w:rsidR="00B51510" w:rsidRDefault="00B51510" w:rsidP="00DD1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2164" w:type="dxa"/>
          </w:tcPr>
          <w:p w14:paraId="00122B80" w14:textId="77777777" w:rsidR="00B51510" w:rsidRDefault="00B51510" w:rsidP="00DD1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2164" w:type="dxa"/>
          </w:tcPr>
          <w:p w14:paraId="541B85B2" w14:textId="77777777" w:rsidR="00B51510" w:rsidRDefault="00B51510" w:rsidP="00DD1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</w:tr>
      <w:tr w:rsidR="00B51510" w14:paraId="63EA9170" w14:textId="77777777" w:rsidTr="00DD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</w:tcPr>
          <w:p w14:paraId="6D7F7FE9" w14:textId="77777777" w:rsidR="00B51510" w:rsidRDefault="00B51510" w:rsidP="00DD17FD"/>
        </w:tc>
        <w:tc>
          <w:tcPr>
            <w:tcW w:w="2163" w:type="dxa"/>
          </w:tcPr>
          <w:p w14:paraId="4F5AF5B8" w14:textId="77777777" w:rsidR="00B51510" w:rsidRDefault="00B51510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6F917938" w14:textId="77777777" w:rsidR="00B51510" w:rsidRDefault="00B51510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3AE45055" w14:textId="77777777" w:rsidR="00B51510" w:rsidRDefault="00B51510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B5C569" w14:textId="77777777" w:rsidR="00B97F04" w:rsidRDefault="00A93831" w:rsidP="001E0385">
      <w:pPr>
        <w:pStyle w:val="Heading2"/>
      </w:pPr>
      <w:r>
        <w:t>Schools:</w:t>
      </w:r>
    </w:p>
    <w:tbl>
      <w:tblPr>
        <w:tblStyle w:val="GridTable4-Accent1"/>
        <w:tblW w:w="8674" w:type="dxa"/>
        <w:tblLook w:val="04A0" w:firstRow="1" w:lastRow="0" w:firstColumn="1" w:lastColumn="0" w:noHBand="0" w:noVBand="1"/>
      </w:tblPr>
      <w:tblGrid>
        <w:gridCol w:w="2891"/>
        <w:gridCol w:w="2891"/>
        <w:gridCol w:w="2892"/>
      </w:tblGrid>
      <w:tr w:rsidR="00B33300" w14:paraId="1746240C" w14:textId="77777777" w:rsidTr="001E2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32CEE7D1" w14:textId="77777777" w:rsidR="00B33300" w:rsidRDefault="00B33300" w:rsidP="00DD17FD">
            <w:r>
              <w:t>Name</w:t>
            </w:r>
          </w:p>
        </w:tc>
        <w:tc>
          <w:tcPr>
            <w:tcW w:w="2891" w:type="dxa"/>
          </w:tcPr>
          <w:p w14:paraId="46A0018F" w14:textId="77777777" w:rsidR="00B33300" w:rsidRDefault="00B33300" w:rsidP="00DD1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2892" w:type="dxa"/>
          </w:tcPr>
          <w:p w14:paraId="0368B37A" w14:textId="77777777" w:rsidR="00B33300" w:rsidRDefault="00B33300" w:rsidP="00DD1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</w:tr>
      <w:tr w:rsidR="00B33300" w14:paraId="11A6D6CC" w14:textId="77777777" w:rsidTr="001E2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78E1AB49" w14:textId="77777777" w:rsidR="00B33300" w:rsidRDefault="00B33300" w:rsidP="00DD17FD"/>
        </w:tc>
        <w:tc>
          <w:tcPr>
            <w:tcW w:w="2891" w:type="dxa"/>
          </w:tcPr>
          <w:p w14:paraId="047501F0" w14:textId="77777777" w:rsidR="00B33300" w:rsidRDefault="00B33300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17D815C1" w14:textId="77777777" w:rsidR="00B33300" w:rsidRDefault="00B33300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3300" w14:paraId="5EF1CE26" w14:textId="77777777" w:rsidTr="001E2104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68666A6A" w14:textId="77777777" w:rsidR="00B33300" w:rsidRDefault="00B33300" w:rsidP="00DD17FD"/>
        </w:tc>
        <w:tc>
          <w:tcPr>
            <w:tcW w:w="2891" w:type="dxa"/>
          </w:tcPr>
          <w:p w14:paraId="3C0D4A69" w14:textId="77777777" w:rsidR="00B33300" w:rsidRDefault="00B33300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64EC792E" w14:textId="77777777" w:rsidR="00B33300" w:rsidRDefault="00B33300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3300" w14:paraId="2FB586F4" w14:textId="77777777" w:rsidTr="001E2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041047E2" w14:textId="77777777" w:rsidR="00B33300" w:rsidRDefault="00B33300" w:rsidP="00DD17FD"/>
        </w:tc>
        <w:tc>
          <w:tcPr>
            <w:tcW w:w="2891" w:type="dxa"/>
          </w:tcPr>
          <w:p w14:paraId="7FA26232" w14:textId="77777777" w:rsidR="00B33300" w:rsidRDefault="00B33300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139E01BE" w14:textId="77777777" w:rsidR="00B33300" w:rsidRDefault="00B33300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3300" w14:paraId="7F746768" w14:textId="77777777" w:rsidTr="001E2104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2C7F75A7" w14:textId="77777777" w:rsidR="00B33300" w:rsidRDefault="00B33300" w:rsidP="00DD17FD"/>
        </w:tc>
        <w:tc>
          <w:tcPr>
            <w:tcW w:w="2891" w:type="dxa"/>
          </w:tcPr>
          <w:p w14:paraId="30D15DC3" w14:textId="77777777" w:rsidR="00B33300" w:rsidRDefault="00B33300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6B06D05D" w14:textId="77777777" w:rsidR="00B33300" w:rsidRDefault="00B33300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3300" w14:paraId="48B5EBC2" w14:textId="77777777" w:rsidTr="001E2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7D12FF90" w14:textId="77777777" w:rsidR="00B33300" w:rsidRDefault="00B33300" w:rsidP="00DD17FD"/>
        </w:tc>
        <w:tc>
          <w:tcPr>
            <w:tcW w:w="2891" w:type="dxa"/>
          </w:tcPr>
          <w:p w14:paraId="5CE33484" w14:textId="77777777" w:rsidR="00B33300" w:rsidRDefault="00B33300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136299E0" w14:textId="77777777" w:rsidR="00B33300" w:rsidRDefault="00B33300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A7696C" w14:textId="77777777" w:rsidR="008A2B5C" w:rsidRPr="008A2B5C" w:rsidRDefault="008A2B5C" w:rsidP="008A2B5C"/>
    <w:p w14:paraId="7C906F75" w14:textId="77777777" w:rsidR="00B97F04" w:rsidRDefault="00A93831" w:rsidP="001E0385">
      <w:pPr>
        <w:pStyle w:val="Heading2"/>
      </w:pPr>
      <w:r>
        <w:lastRenderedPageBreak/>
        <w:t>Workplaces:</w:t>
      </w:r>
    </w:p>
    <w:tbl>
      <w:tblPr>
        <w:tblStyle w:val="GridTable4-Accent1"/>
        <w:tblW w:w="8674" w:type="dxa"/>
        <w:tblLook w:val="04A0" w:firstRow="1" w:lastRow="0" w:firstColumn="1" w:lastColumn="0" w:noHBand="0" w:noVBand="1"/>
      </w:tblPr>
      <w:tblGrid>
        <w:gridCol w:w="2891"/>
        <w:gridCol w:w="2891"/>
        <w:gridCol w:w="2892"/>
      </w:tblGrid>
      <w:tr w:rsidR="001E2104" w14:paraId="24A3FEFE" w14:textId="77777777" w:rsidTr="00DD1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7670764E" w14:textId="77777777" w:rsidR="001E2104" w:rsidRDefault="001E2104" w:rsidP="00DD17FD">
            <w:r>
              <w:t>Name</w:t>
            </w:r>
          </w:p>
        </w:tc>
        <w:tc>
          <w:tcPr>
            <w:tcW w:w="2891" w:type="dxa"/>
          </w:tcPr>
          <w:p w14:paraId="5377774F" w14:textId="77777777" w:rsidR="001E2104" w:rsidRDefault="001E2104" w:rsidP="00DD1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2892" w:type="dxa"/>
          </w:tcPr>
          <w:p w14:paraId="2928FDF9" w14:textId="77777777" w:rsidR="001E2104" w:rsidRDefault="001E2104" w:rsidP="00DD1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</w:tr>
      <w:tr w:rsidR="001E2104" w14:paraId="3947A6BF" w14:textId="77777777" w:rsidTr="00DD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427A1F54" w14:textId="77777777" w:rsidR="001E2104" w:rsidRDefault="001E2104" w:rsidP="00DD17FD"/>
        </w:tc>
        <w:tc>
          <w:tcPr>
            <w:tcW w:w="2891" w:type="dxa"/>
          </w:tcPr>
          <w:p w14:paraId="6210B72D" w14:textId="77777777" w:rsidR="001E2104" w:rsidRDefault="001E2104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36501523" w14:textId="77777777" w:rsidR="001E2104" w:rsidRDefault="001E2104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104" w14:paraId="0897C403" w14:textId="77777777" w:rsidTr="00DD17FD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0CD4CEB9" w14:textId="77777777" w:rsidR="001E2104" w:rsidRDefault="001E2104" w:rsidP="00DD17FD"/>
        </w:tc>
        <w:tc>
          <w:tcPr>
            <w:tcW w:w="2891" w:type="dxa"/>
          </w:tcPr>
          <w:p w14:paraId="5B0B40CF" w14:textId="77777777" w:rsidR="001E2104" w:rsidRDefault="001E2104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59C2287A" w14:textId="77777777" w:rsidR="001E2104" w:rsidRDefault="001E2104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2104" w14:paraId="49FEF78C" w14:textId="77777777" w:rsidTr="00DD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41476BF3" w14:textId="77777777" w:rsidR="001E2104" w:rsidRDefault="001E2104" w:rsidP="00DD17FD"/>
        </w:tc>
        <w:tc>
          <w:tcPr>
            <w:tcW w:w="2891" w:type="dxa"/>
          </w:tcPr>
          <w:p w14:paraId="6C052057" w14:textId="77777777" w:rsidR="001E2104" w:rsidRDefault="001E2104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1BB6AC5C" w14:textId="77777777" w:rsidR="001E2104" w:rsidRDefault="001E2104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104" w14:paraId="4812E7D4" w14:textId="77777777" w:rsidTr="00DD17FD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556BA38E" w14:textId="77777777" w:rsidR="001E2104" w:rsidRDefault="001E2104" w:rsidP="00DD17FD"/>
        </w:tc>
        <w:tc>
          <w:tcPr>
            <w:tcW w:w="2891" w:type="dxa"/>
          </w:tcPr>
          <w:p w14:paraId="1D6E556E" w14:textId="77777777" w:rsidR="001E2104" w:rsidRDefault="001E2104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2CD02472" w14:textId="77777777" w:rsidR="001E2104" w:rsidRDefault="001E2104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2104" w14:paraId="44D534DD" w14:textId="77777777" w:rsidTr="00DD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1854959F" w14:textId="77777777" w:rsidR="001E2104" w:rsidRDefault="001E2104" w:rsidP="00DD17FD"/>
        </w:tc>
        <w:tc>
          <w:tcPr>
            <w:tcW w:w="2891" w:type="dxa"/>
          </w:tcPr>
          <w:p w14:paraId="7FFCB3EC" w14:textId="77777777" w:rsidR="001E2104" w:rsidRDefault="001E2104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1C8F69A9" w14:textId="77777777" w:rsidR="001E2104" w:rsidRDefault="001E2104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086CA11" w14:textId="35529104" w:rsidR="00824CAC" w:rsidRDefault="00824CAC" w:rsidP="00824CAC">
      <w:pPr>
        <w:pStyle w:val="Heading2"/>
      </w:pPr>
      <w:r>
        <w:t>Other Contacts:</w:t>
      </w:r>
    </w:p>
    <w:tbl>
      <w:tblPr>
        <w:tblStyle w:val="GridTable4-Accent1"/>
        <w:tblW w:w="8674" w:type="dxa"/>
        <w:tblLook w:val="04A0" w:firstRow="1" w:lastRow="0" w:firstColumn="1" w:lastColumn="0" w:noHBand="0" w:noVBand="1"/>
      </w:tblPr>
      <w:tblGrid>
        <w:gridCol w:w="2891"/>
        <w:gridCol w:w="2891"/>
        <w:gridCol w:w="2892"/>
      </w:tblGrid>
      <w:tr w:rsidR="00824CAC" w14:paraId="2656123C" w14:textId="77777777" w:rsidTr="00DD1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4E02AB51" w14:textId="77777777" w:rsidR="00824CAC" w:rsidRDefault="00824CAC" w:rsidP="00DD17FD">
            <w:r>
              <w:t>Name</w:t>
            </w:r>
          </w:p>
        </w:tc>
        <w:tc>
          <w:tcPr>
            <w:tcW w:w="2891" w:type="dxa"/>
          </w:tcPr>
          <w:p w14:paraId="577324A8" w14:textId="77777777" w:rsidR="00824CAC" w:rsidRDefault="00824CAC" w:rsidP="00DD1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2892" w:type="dxa"/>
          </w:tcPr>
          <w:p w14:paraId="77522B5A" w14:textId="77777777" w:rsidR="00824CAC" w:rsidRDefault="00824CAC" w:rsidP="00DD1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</w:tr>
      <w:tr w:rsidR="00824CAC" w14:paraId="4126B947" w14:textId="77777777" w:rsidTr="00DD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4F06490F" w14:textId="77777777" w:rsidR="00824CAC" w:rsidRDefault="00824CAC" w:rsidP="00DD17FD"/>
        </w:tc>
        <w:tc>
          <w:tcPr>
            <w:tcW w:w="2891" w:type="dxa"/>
          </w:tcPr>
          <w:p w14:paraId="3F2DA64E" w14:textId="77777777" w:rsidR="00824CAC" w:rsidRDefault="00824CAC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5551E0B7" w14:textId="77777777" w:rsidR="00824CAC" w:rsidRDefault="00824CAC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4CAC" w14:paraId="0E01EE01" w14:textId="77777777" w:rsidTr="00DD17FD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059EA8BF" w14:textId="77777777" w:rsidR="00824CAC" w:rsidRDefault="00824CAC" w:rsidP="00DD17FD"/>
        </w:tc>
        <w:tc>
          <w:tcPr>
            <w:tcW w:w="2891" w:type="dxa"/>
          </w:tcPr>
          <w:p w14:paraId="32BC5398" w14:textId="77777777" w:rsidR="00824CAC" w:rsidRDefault="00824CAC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7DDFCE80" w14:textId="77777777" w:rsidR="00824CAC" w:rsidRDefault="00824CAC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4CAC" w14:paraId="58056896" w14:textId="77777777" w:rsidTr="00DD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7B14463F" w14:textId="77777777" w:rsidR="00824CAC" w:rsidRDefault="00824CAC" w:rsidP="00DD17FD"/>
        </w:tc>
        <w:tc>
          <w:tcPr>
            <w:tcW w:w="2891" w:type="dxa"/>
          </w:tcPr>
          <w:p w14:paraId="53D7CD55" w14:textId="77777777" w:rsidR="00824CAC" w:rsidRDefault="00824CAC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18ED05D5" w14:textId="77777777" w:rsidR="00824CAC" w:rsidRDefault="00824CAC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4CAC" w14:paraId="1AB422B3" w14:textId="77777777" w:rsidTr="00DD17FD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628A22C6" w14:textId="77777777" w:rsidR="00824CAC" w:rsidRDefault="00824CAC" w:rsidP="00DD17FD"/>
        </w:tc>
        <w:tc>
          <w:tcPr>
            <w:tcW w:w="2891" w:type="dxa"/>
          </w:tcPr>
          <w:p w14:paraId="6864EF6D" w14:textId="77777777" w:rsidR="00824CAC" w:rsidRDefault="00824CAC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03421F37" w14:textId="77777777" w:rsidR="00824CAC" w:rsidRDefault="00824CAC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5D4517" w14:textId="663A9760" w:rsidR="004C4E94" w:rsidRDefault="004C4E9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430F10FE" w14:textId="40654037" w:rsidR="00B97F04" w:rsidRDefault="00A93831" w:rsidP="001E0385">
      <w:pPr>
        <w:pStyle w:val="Heading2"/>
      </w:pPr>
      <w:r>
        <w:lastRenderedPageBreak/>
        <w:t>Other Important Contacts:</w:t>
      </w:r>
    </w:p>
    <w:tbl>
      <w:tblPr>
        <w:tblStyle w:val="GridTable4-Accent1"/>
        <w:tblW w:w="8674" w:type="dxa"/>
        <w:tblLook w:val="04A0" w:firstRow="1" w:lastRow="0" w:firstColumn="1" w:lastColumn="0" w:noHBand="0" w:noVBand="1"/>
      </w:tblPr>
      <w:tblGrid>
        <w:gridCol w:w="2891"/>
        <w:gridCol w:w="2891"/>
        <w:gridCol w:w="2892"/>
      </w:tblGrid>
      <w:tr w:rsidR="001E2104" w14:paraId="564A9398" w14:textId="77777777" w:rsidTr="00174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2BCD5BC9" w14:textId="77777777" w:rsidR="001E2104" w:rsidRDefault="001E2104" w:rsidP="00DD17FD">
            <w:r>
              <w:t>Name</w:t>
            </w:r>
          </w:p>
        </w:tc>
        <w:tc>
          <w:tcPr>
            <w:tcW w:w="2891" w:type="dxa"/>
          </w:tcPr>
          <w:p w14:paraId="004708C4" w14:textId="77777777" w:rsidR="001E2104" w:rsidRDefault="001E2104" w:rsidP="00DD1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2892" w:type="dxa"/>
          </w:tcPr>
          <w:p w14:paraId="4027EA0C" w14:textId="77777777" w:rsidR="001E2104" w:rsidRDefault="001E2104" w:rsidP="00DD1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</w:tr>
      <w:tr w:rsidR="001E2104" w14:paraId="5F48F1CA" w14:textId="77777777" w:rsidTr="00DA2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vAlign w:val="center"/>
          </w:tcPr>
          <w:p w14:paraId="060D1027" w14:textId="7DF42C9D" w:rsidR="001E2104" w:rsidRPr="00DA2021" w:rsidRDefault="00DA2021" w:rsidP="00DA2021">
            <w:pPr>
              <w:jc w:val="center"/>
              <w:rPr>
                <w:color w:val="EE0000"/>
              </w:rPr>
            </w:pPr>
            <w:r w:rsidRPr="00DA2021">
              <w:rPr>
                <w:color w:val="EE0000"/>
                <w:sz w:val="40"/>
                <w:szCs w:val="40"/>
              </w:rPr>
              <w:t>ALL EMERGENCIES</w:t>
            </w:r>
          </w:p>
        </w:tc>
        <w:tc>
          <w:tcPr>
            <w:tcW w:w="2891" w:type="dxa"/>
          </w:tcPr>
          <w:p w14:paraId="3E316B28" w14:textId="108A58A4" w:rsidR="001E2104" w:rsidRDefault="00DA2021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2021">
              <w:rPr>
                <w:sz w:val="32"/>
                <w:szCs w:val="32"/>
              </w:rPr>
              <w:t xml:space="preserve">Teton County </w:t>
            </w:r>
            <w:r w:rsidR="006D4562">
              <w:rPr>
                <w:sz w:val="32"/>
                <w:szCs w:val="32"/>
              </w:rPr>
              <w:t xml:space="preserve">WY </w:t>
            </w:r>
            <w:r w:rsidRPr="00DA2021">
              <w:rPr>
                <w:sz w:val="32"/>
                <w:szCs w:val="32"/>
              </w:rPr>
              <w:t>Sheriff’s Office Dispatch</w:t>
            </w:r>
          </w:p>
        </w:tc>
        <w:tc>
          <w:tcPr>
            <w:tcW w:w="2892" w:type="dxa"/>
            <w:vAlign w:val="center"/>
          </w:tcPr>
          <w:p w14:paraId="08E89FD9" w14:textId="73CDBA20" w:rsidR="001E2104" w:rsidRPr="00DA2021" w:rsidRDefault="00DA2021" w:rsidP="00DA2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  <w:sz w:val="72"/>
                <w:szCs w:val="72"/>
              </w:rPr>
            </w:pPr>
            <w:r w:rsidRPr="00DA2021">
              <w:rPr>
                <w:b/>
                <w:bCs/>
                <w:color w:val="EE0000"/>
                <w:sz w:val="72"/>
                <w:szCs w:val="72"/>
              </w:rPr>
              <w:t>9-1-1</w:t>
            </w:r>
          </w:p>
        </w:tc>
      </w:tr>
      <w:tr w:rsidR="00DA2021" w14:paraId="548978ED" w14:textId="77777777" w:rsidTr="00DA2021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vAlign w:val="center"/>
          </w:tcPr>
          <w:p w14:paraId="33E78BF6" w14:textId="5AB5FF2D" w:rsidR="00DA2021" w:rsidRPr="00E44D39" w:rsidRDefault="00E44D39" w:rsidP="00DA202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Non-emergency</w:t>
            </w:r>
          </w:p>
        </w:tc>
        <w:tc>
          <w:tcPr>
            <w:tcW w:w="2891" w:type="dxa"/>
          </w:tcPr>
          <w:p w14:paraId="54F119CF" w14:textId="1FD247D1" w:rsidR="00DA2021" w:rsidRPr="00DA2021" w:rsidRDefault="00E44D39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Teton County </w:t>
            </w:r>
            <w:r w:rsidR="006D4562">
              <w:rPr>
                <w:sz w:val="32"/>
                <w:szCs w:val="32"/>
              </w:rPr>
              <w:t xml:space="preserve">WY </w:t>
            </w:r>
            <w:r>
              <w:rPr>
                <w:sz w:val="32"/>
                <w:szCs w:val="32"/>
              </w:rPr>
              <w:t>Sheriff’s Office Dispatch</w:t>
            </w:r>
          </w:p>
        </w:tc>
        <w:tc>
          <w:tcPr>
            <w:tcW w:w="2892" w:type="dxa"/>
            <w:vAlign w:val="center"/>
          </w:tcPr>
          <w:p w14:paraId="4077F1F1" w14:textId="4C24A1EA" w:rsidR="00DA2021" w:rsidRPr="00E44D39" w:rsidRDefault="00E44D39" w:rsidP="00DA2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72"/>
                <w:szCs w:val="72"/>
              </w:rPr>
            </w:pPr>
            <w:r w:rsidRPr="00E44D39">
              <w:rPr>
                <w:sz w:val="44"/>
                <w:szCs w:val="44"/>
              </w:rPr>
              <w:t>(307) 733-2331</w:t>
            </w:r>
          </w:p>
        </w:tc>
      </w:tr>
      <w:tr w:rsidR="006C66CD" w14:paraId="22B8AFA5" w14:textId="77777777" w:rsidTr="00DD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56B5BB10" w14:textId="79AADFD4" w:rsidR="006C66CD" w:rsidRDefault="006C66CD" w:rsidP="00DD17FD">
            <w:r>
              <w:t>Family Doctor</w:t>
            </w:r>
          </w:p>
        </w:tc>
        <w:tc>
          <w:tcPr>
            <w:tcW w:w="2891" w:type="dxa"/>
          </w:tcPr>
          <w:p w14:paraId="14D63BEB" w14:textId="77777777" w:rsidR="006C66CD" w:rsidRDefault="006C66CD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79C55772" w14:textId="77777777" w:rsidR="006C66CD" w:rsidRDefault="006C66CD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104" w14:paraId="779B6B54" w14:textId="77777777" w:rsidTr="00DD17FD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0C70C7CD" w14:textId="34AACC6E" w:rsidR="001E2104" w:rsidRDefault="00371183" w:rsidP="00DD17FD">
            <w:r>
              <w:t>Veterinarian</w:t>
            </w:r>
          </w:p>
        </w:tc>
        <w:tc>
          <w:tcPr>
            <w:tcW w:w="2891" w:type="dxa"/>
          </w:tcPr>
          <w:p w14:paraId="5DADA8C9" w14:textId="77777777" w:rsidR="001E2104" w:rsidRDefault="001E2104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6A311264" w14:textId="77777777" w:rsidR="001E2104" w:rsidRDefault="001E2104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6CD" w14:paraId="36A2E2AD" w14:textId="77777777" w:rsidTr="00DD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20717007" w14:textId="47D1D9D8" w:rsidR="001E2104" w:rsidRDefault="00371183" w:rsidP="00DD17FD">
            <w:r>
              <w:t>Electric Utility</w:t>
            </w:r>
          </w:p>
        </w:tc>
        <w:tc>
          <w:tcPr>
            <w:tcW w:w="2891" w:type="dxa"/>
          </w:tcPr>
          <w:p w14:paraId="3AE36F6B" w14:textId="77777777" w:rsidR="001E2104" w:rsidRDefault="001E2104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42364286" w14:textId="77777777" w:rsidR="001E2104" w:rsidRDefault="001E2104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104" w14:paraId="0D0007A7" w14:textId="77777777" w:rsidTr="00DD17FD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21DED214" w14:textId="1B1454DC" w:rsidR="001E2104" w:rsidRDefault="00371183" w:rsidP="00DD17FD">
            <w:r>
              <w:t>Gas Utility</w:t>
            </w:r>
          </w:p>
        </w:tc>
        <w:tc>
          <w:tcPr>
            <w:tcW w:w="2891" w:type="dxa"/>
          </w:tcPr>
          <w:p w14:paraId="7C2E0AD3" w14:textId="77777777" w:rsidR="001E2104" w:rsidRDefault="001E2104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0D623E63" w14:textId="77777777" w:rsidR="001E2104" w:rsidRDefault="001E2104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6CD" w14:paraId="50DFE293" w14:textId="77777777" w:rsidTr="00DD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5532412C" w14:textId="10F13717" w:rsidR="001E2104" w:rsidRDefault="00371183" w:rsidP="00DD17FD">
            <w:r>
              <w:t>Phone Utility</w:t>
            </w:r>
          </w:p>
        </w:tc>
        <w:tc>
          <w:tcPr>
            <w:tcW w:w="2891" w:type="dxa"/>
          </w:tcPr>
          <w:p w14:paraId="03FB14F9" w14:textId="77777777" w:rsidR="001E2104" w:rsidRDefault="001E2104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52603BB8" w14:textId="77777777" w:rsidR="001E2104" w:rsidRDefault="001E2104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1183" w14:paraId="4480DC2F" w14:textId="77777777" w:rsidTr="00DD17FD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2AE0FBA2" w14:textId="40E74070" w:rsidR="00371183" w:rsidRDefault="00371183" w:rsidP="00DD17FD">
            <w:r>
              <w:t>Internet Utility</w:t>
            </w:r>
          </w:p>
        </w:tc>
        <w:tc>
          <w:tcPr>
            <w:tcW w:w="2891" w:type="dxa"/>
          </w:tcPr>
          <w:p w14:paraId="142241C2" w14:textId="77777777" w:rsidR="00371183" w:rsidRDefault="00371183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01416308" w14:textId="77777777" w:rsidR="00371183" w:rsidRDefault="00371183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183" w14:paraId="3DE306C5" w14:textId="77777777" w:rsidTr="00DD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46794EB4" w14:textId="57B133B6" w:rsidR="00371183" w:rsidRDefault="00371183" w:rsidP="00DD17FD">
            <w:r>
              <w:t>Water Utility</w:t>
            </w:r>
          </w:p>
        </w:tc>
        <w:tc>
          <w:tcPr>
            <w:tcW w:w="2891" w:type="dxa"/>
          </w:tcPr>
          <w:p w14:paraId="36CD3CB6" w14:textId="77777777" w:rsidR="00371183" w:rsidRDefault="00371183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7A9EEC7A" w14:textId="77777777" w:rsidR="00371183" w:rsidRDefault="00371183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1183" w14:paraId="4597A114" w14:textId="77777777" w:rsidTr="00DD17FD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60358FB1" w14:textId="374DE3C2" w:rsidR="00371183" w:rsidRDefault="00371183" w:rsidP="00DD17FD">
            <w:r>
              <w:t>Insurance Agent</w:t>
            </w:r>
          </w:p>
        </w:tc>
        <w:tc>
          <w:tcPr>
            <w:tcW w:w="2891" w:type="dxa"/>
          </w:tcPr>
          <w:p w14:paraId="01D66C8B" w14:textId="77777777" w:rsidR="00371183" w:rsidRDefault="00371183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2" w:type="dxa"/>
          </w:tcPr>
          <w:p w14:paraId="1A0ED1E9" w14:textId="77777777" w:rsidR="00371183" w:rsidRDefault="00371183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5044C1" w14:textId="4B941275" w:rsidR="00B97F04" w:rsidRDefault="00A93831">
      <w:pPr>
        <w:pStyle w:val="Heading1"/>
      </w:pPr>
      <w:r>
        <w:lastRenderedPageBreak/>
        <w:t xml:space="preserve">📦 </w:t>
      </w:r>
      <w:r w:rsidR="009B2D99">
        <w:t>5</w:t>
      </w:r>
      <w:r>
        <w:t xml:space="preserve">. 2 Weeks Ready </w:t>
      </w:r>
      <w:r w:rsidR="00E80FFD">
        <w:t xml:space="preserve">Kit </w:t>
      </w:r>
      <w:r>
        <w:t>Checklist</w:t>
      </w:r>
    </w:p>
    <w:p w14:paraId="723D90F2" w14:textId="534C6278" w:rsidR="002E536E" w:rsidRPr="00E2665A" w:rsidRDefault="001546EC" w:rsidP="00E2665A">
      <w:pPr>
        <w:spacing w:after="0"/>
      </w:pPr>
      <w:r>
        <w:t xml:space="preserve">Wyoming is a remote place. </w:t>
      </w:r>
      <w:r w:rsidR="00A93831">
        <w:t xml:space="preserve">Prepare for </w:t>
      </w:r>
      <w:r w:rsidRPr="009D6768">
        <w:rPr>
          <w:b/>
          <w:bCs/>
          <w:color w:val="C0504D" w:themeColor="accent2"/>
        </w:rPr>
        <w:t xml:space="preserve">at least </w:t>
      </w:r>
      <w:r w:rsidR="00A93831" w:rsidRPr="009D6768">
        <w:rPr>
          <w:b/>
          <w:bCs/>
          <w:color w:val="C0504D" w:themeColor="accent2"/>
        </w:rPr>
        <w:t>two weeks</w:t>
      </w:r>
      <w:r w:rsidR="00A93831" w:rsidRPr="009D6768">
        <w:rPr>
          <w:color w:val="C0504D" w:themeColor="accent2"/>
        </w:rPr>
        <w:t xml:space="preserve"> </w:t>
      </w:r>
      <w:r w:rsidR="00A93831">
        <w:t>of self-sufficiency. Build your kit over time</w:t>
      </w:r>
      <w:r w:rsidR="00B20413">
        <w:t>, use items you may already have in your camping gear,</w:t>
      </w:r>
      <w:r w:rsidR="00A93831">
        <w:t xml:space="preserve"> and check your </w:t>
      </w:r>
      <w:r w:rsidR="009458D1">
        <w:t>kit annually when you update your plan</w:t>
      </w:r>
      <w:r w:rsidR="00A93831">
        <w:t>.</w:t>
      </w:r>
    </w:p>
    <w:p w14:paraId="1428311C" w14:textId="7AC61B36" w:rsidR="00B97F04" w:rsidRDefault="00A93831" w:rsidP="003C366B">
      <w:pPr>
        <w:pStyle w:val="ListParagraph"/>
        <w:numPr>
          <w:ilvl w:val="0"/>
          <w:numId w:val="14"/>
        </w:numPr>
      </w:pPr>
      <w:r>
        <w:t>Water: 1 gallon per person/pet per day for 14 days</w:t>
      </w:r>
      <w:r w:rsidR="009458D1">
        <w:t xml:space="preserve"> (less water if you have purification</w:t>
      </w:r>
      <w:r w:rsidR="00031064">
        <w:t>)</w:t>
      </w:r>
    </w:p>
    <w:p w14:paraId="64F0C108" w14:textId="603E1216" w:rsidR="00B97F04" w:rsidRDefault="00A93831" w:rsidP="003C366B">
      <w:pPr>
        <w:pStyle w:val="ListParagraph"/>
        <w:numPr>
          <w:ilvl w:val="0"/>
          <w:numId w:val="14"/>
        </w:numPr>
      </w:pPr>
      <w:r>
        <w:t>Water purification (filter, tablets, boiling method)</w:t>
      </w:r>
    </w:p>
    <w:p w14:paraId="032A4326" w14:textId="0BC42BDD" w:rsidR="00B97F04" w:rsidRDefault="00A93831" w:rsidP="003C366B">
      <w:pPr>
        <w:pStyle w:val="ListParagraph"/>
        <w:numPr>
          <w:ilvl w:val="0"/>
          <w:numId w:val="14"/>
        </w:numPr>
      </w:pPr>
      <w:r>
        <w:t>Non-perishable food for 14 days (e.g., fruit/tuna in water, peanut butter, crackers, high-protein bars</w:t>
      </w:r>
      <w:r w:rsidR="00330424">
        <w:t xml:space="preserve">, </w:t>
      </w:r>
      <w:r w:rsidR="003B50EA">
        <w:t>canned</w:t>
      </w:r>
      <w:r w:rsidR="00330424">
        <w:t xml:space="preserve"> beans, dehydrated meals, </w:t>
      </w:r>
      <w:r w:rsidR="008309D6">
        <w:t>meals ready to eat [MREs]</w:t>
      </w:r>
      <w:r>
        <w:t>)</w:t>
      </w:r>
    </w:p>
    <w:p w14:paraId="0B1E4D18" w14:textId="19A2ECB6" w:rsidR="003C366B" w:rsidRDefault="003C366B" w:rsidP="00EC5D67">
      <w:pPr>
        <w:pStyle w:val="ListParagraph"/>
        <w:numPr>
          <w:ilvl w:val="0"/>
          <w:numId w:val="13"/>
        </w:numPr>
      </w:pPr>
      <w:r>
        <w:t xml:space="preserve">Copy of </w:t>
      </w:r>
      <w:r>
        <w:rPr>
          <w:i/>
          <w:iCs/>
        </w:rPr>
        <w:t>this</w:t>
      </w:r>
      <w:r>
        <w:t xml:space="preserve"> emergency plan</w:t>
      </w:r>
    </w:p>
    <w:p w14:paraId="075ECA39" w14:textId="5F564191" w:rsidR="00B97F04" w:rsidRDefault="00A93831" w:rsidP="00EC5D67">
      <w:pPr>
        <w:pStyle w:val="ListParagraph"/>
        <w:numPr>
          <w:ilvl w:val="0"/>
          <w:numId w:val="13"/>
        </w:numPr>
      </w:pPr>
      <w:r>
        <w:t>2 weeks of medications</w:t>
      </w:r>
    </w:p>
    <w:p w14:paraId="5A808FC6" w14:textId="1A3A0A47" w:rsidR="00B97F04" w:rsidRDefault="00A93831" w:rsidP="00EC5D67">
      <w:pPr>
        <w:pStyle w:val="ListParagraph"/>
        <w:numPr>
          <w:ilvl w:val="0"/>
          <w:numId w:val="13"/>
        </w:numPr>
      </w:pPr>
      <w:r>
        <w:t>Spare prescription and reading glasses</w:t>
      </w:r>
    </w:p>
    <w:p w14:paraId="11189011" w14:textId="5485EEAA" w:rsidR="00B97F04" w:rsidRDefault="00A93831" w:rsidP="00EC5D67">
      <w:pPr>
        <w:pStyle w:val="ListParagraph"/>
        <w:numPr>
          <w:ilvl w:val="0"/>
          <w:numId w:val="13"/>
        </w:numPr>
      </w:pPr>
      <w:r>
        <w:t xml:space="preserve">NOAA Weather Radio </w:t>
      </w:r>
      <w:r w:rsidR="00A86F69">
        <w:t xml:space="preserve">and </w:t>
      </w:r>
      <w:r>
        <w:t>AM/FM radio (battery-powered)</w:t>
      </w:r>
    </w:p>
    <w:p w14:paraId="765B8B01" w14:textId="77990BC0" w:rsidR="00B97F04" w:rsidRDefault="00A93831" w:rsidP="00EC5D67">
      <w:pPr>
        <w:pStyle w:val="ListParagraph"/>
        <w:numPr>
          <w:ilvl w:val="0"/>
          <w:numId w:val="13"/>
        </w:numPr>
      </w:pPr>
      <w:r>
        <w:t>Cell phone with backup battery/charger</w:t>
      </w:r>
    </w:p>
    <w:p w14:paraId="30F0935C" w14:textId="472687E7" w:rsidR="00B97F04" w:rsidRDefault="00A93831" w:rsidP="00EC5D67">
      <w:pPr>
        <w:pStyle w:val="ListParagraph"/>
        <w:numPr>
          <w:ilvl w:val="0"/>
          <w:numId w:val="13"/>
        </w:numPr>
      </w:pPr>
      <w:r>
        <w:t>Flashlight and extra batteries</w:t>
      </w:r>
    </w:p>
    <w:p w14:paraId="1851FCC7" w14:textId="0FC934F8" w:rsidR="00B97F04" w:rsidRDefault="00A93831" w:rsidP="00EC5D67">
      <w:pPr>
        <w:pStyle w:val="ListParagraph"/>
        <w:numPr>
          <w:ilvl w:val="0"/>
          <w:numId w:val="13"/>
        </w:numPr>
      </w:pPr>
      <w:r>
        <w:t>First aid kit</w:t>
      </w:r>
    </w:p>
    <w:p w14:paraId="1C5B154B" w14:textId="217F97CA" w:rsidR="00B97F04" w:rsidRDefault="00A93831" w:rsidP="00EC5D67">
      <w:pPr>
        <w:pStyle w:val="ListParagraph"/>
        <w:numPr>
          <w:ilvl w:val="0"/>
          <w:numId w:val="13"/>
        </w:numPr>
      </w:pPr>
      <w:r>
        <w:t>Cash in small denominations</w:t>
      </w:r>
    </w:p>
    <w:p w14:paraId="6D4C9E28" w14:textId="03EC08F8" w:rsidR="00B97F04" w:rsidRDefault="00A93831" w:rsidP="00EC5D67">
      <w:pPr>
        <w:pStyle w:val="ListParagraph"/>
        <w:numPr>
          <w:ilvl w:val="0"/>
          <w:numId w:val="13"/>
        </w:numPr>
      </w:pPr>
      <w:r>
        <w:t xml:space="preserve">Hygiene items (toilet paper, sanitizer, moist towelettes, </w:t>
      </w:r>
      <w:r w:rsidR="00981E95">
        <w:t xml:space="preserve">tissues, </w:t>
      </w:r>
      <w:r>
        <w:t>plastic trash bags)</w:t>
      </w:r>
    </w:p>
    <w:p w14:paraId="2F5C626A" w14:textId="2F45BADD" w:rsidR="00B97F04" w:rsidRDefault="00A93831" w:rsidP="00EC5D67">
      <w:pPr>
        <w:pStyle w:val="ListParagraph"/>
        <w:numPr>
          <w:ilvl w:val="0"/>
          <w:numId w:val="13"/>
        </w:numPr>
      </w:pPr>
      <w:r>
        <w:t>N95 masks</w:t>
      </w:r>
    </w:p>
    <w:p w14:paraId="063835FB" w14:textId="27251329" w:rsidR="00B97F04" w:rsidRDefault="00A93831" w:rsidP="00EC5D67">
      <w:pPr>
        <w:pStyle w:val="ListParagraph"/>
        <w:numPr>
          <w:ilvl w:val="0"/>
          <w:numId w:val="13"/>
        </w:numPr>
      </w:pPr>
      <w:r>
        <w:t>Warm clothing, extra socks, sturdy shoes, blankets</w:t>
      </w:r>
    </w:p>
    <w:p w14:paraId="357B9DE0" w14:textId="0DA28726" w:rsidR="00B97F04" w:rsidRDefault="00A93831" w:rsidP="00EC5D67">
      <w:pPr>
        <w:pStyle w:val="ListParagraph"/>
        <w:numPr>
          <w:ilvl w:val="0"/>
          <w:numId w:val="13"/>
        </w:numPr>
      </w:pPr>
      <w:r>
        <w:t xml:space="preserve">Multi-tool or </w:t>
      </w:r>
      <w:r w:rsidR="00EC5D67">
        <w:t>pocketknife</w:t>
      </w:r>
    </w:p>
    <w:p w14:paraId="62645CFC" w14:textId="1A8383DE" w:rsidR="00B97F04" w:rsidRDefault="00A93831" w:rsidP="00EC5D67">
      <w:pPr>
        <w:pStyle w:val="ListParagraph"/>
        <w:numPr>
          <w:ilvl w:val="0"/>
          <w:numId w:val="13"/>
        </w:numPr>
      </w:pPr>
      <w:r>
        <w:t>Work gloves</w:t>
      </w:r>
    </w:p>
    <w:p w14:paraId="3F501BBE" w14:textId="781F7BA8" w:rsidR="00B97F04" w:rsidRDefault="00A93831" w:rsidP="00EC5D67">
      <w:pPr>
        <w:pStyle w:val="ListParagraph"/>
        <w:numPr>
          <w:ilvl w:val="0"/>
          <w:numId w:val="13"/>
        </w:numPr>
      </w:pPr>
      <w:r>
        <w:t>Whistle</w:t>
      </w:r>
    </w:p>
    <w:p w14:paraId="7F452CF3" w14:textId="77B289BF" w:rsidR="00B97F04" w:rsidRDefault="00A93831" w:rsidP="00EC5D67">
      <w:pPr>
        <w:pStyle w:val="ListParagraph"/>
        <w:numPr>
          <w:ilvl w:val="0"/>
          <w:numId w:val="13"/>
        </w:numPr>
      </w:pPr>
      <w:r>
        <w:t>Parachute cord or rope</w:t>
      </w:r>
    </w:p>
    <w:p w14:paraId="1BDA59D2" w14:textId="29C13480" w:rsidR="00B97F04" w:rsidRDefault="00A93831" w:rsidP="00EC5D67">
      <w:pPr>
        <w:pStyle w:val="ListParagraph"/>
        <w:numPr>
          <w:ilvl w:val="0"/>
          <w:numId w:val="13"/>
        </w:numPr>
      </w:pPr>
      <w:r>
        <w:t>Pencil and paper</w:t>
      </w:r>
    </w:p>
    <w:p w14:paraId="22B48437" w14:textId="6A0370D3" w:rsidR="00B97F04" w:rsidRDefault="00A93831" w:rsidP="00EC5D67">
      <w:pPr>
        <w:pStyle w:val="ListParagraph"/>
        <w:numPr>
          <w:ilvl w:val="0"/>
          <w:numId w:val="13"/>
        </w:numPr>
      </w:pPr>
      <w:r>
        <w:t>Books/games for comfort</w:t>
      </w:r>
    </w:p>
    <w:p w14:paraId="0240EAEE" w14:textId="6F0946F0" w:rsidR="00B97F04" w:rsidRDefault="00A93831" w:rsidP="00EC5D67">
      <w:pPr>
        <w:pStyle w:val="ListParagraph"/>
        <w:numPr>
          <w:ilvl w:val="0"/>
          <w:numId w:val="13"/>
        </w:numPr>
      </w:pPr>
      <w:r>
        <w:t>Pet/livestock supplies</w:t>
      </w:r>
    </w:p>
    <w:p w14:paraId="0F8161BD" w14:textId="7A568935" w:rsidR="00B97F04" w:rsidRDefault="00A93831" w:rsidP="00EC5D67">
      <w:pPr>
        <w:pStyle w:val="ListParagraph"/>
        <w:numPr>
          <w:ilvl w:val="0"/>
          <w:numId w:val="13"/>
        </w:numPr>
      </w:pPr>
      <w:r>
        <w:t>Emergency documents stored securely</w:t>
      </w:r>
      <w:r w:rsidR="00E71C01">
        <w:t xml:space="preserve"> either in the cloud</w:t>
      </w:r>
      <w:r w:rsidR="003C366B">
        <w:t xml:space="preserve">, </w:t>
      </w:r>
      <w:r w:rsidR="00E71C01">
        <w:t>on a secure USB flash drive</w:t>
      </w:r>
      <w:r w:rsidR="003C366B">
        <w:t>, and/or in your kit in a waterproof bag</w:t>
      </w:r>
      <w:r w:rsidR="00C74D82">
        <w:t xml:space="preserve"> such as:</w:t>
      </w:r>
    </w:p>
    <w:p w14:paraId="3670EE6C" w14:textId="4A3A3357" w:rsidR="00C74D82" w:rsidRPr="00E60433" w:rsidRDefault="00C74D82" w:rsidP="00C74D82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E60433">
        <w:rPr>
          <w:sz w:val="20"/>
          <w:szCs w:val="20"/>
        </w:rPr>
        <w:t>Birth certificates</w:t>
      </w:r>
    </w:p>
    <w:p w14:paraId="172EAD7C" w14:textId="242475EC" w:rsidR="00C74D82" w:rsidRPr="00E60433" w:rsidRDefault="00C74D82" w:rsidP="00C74D82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E60433">
        <w:rPr>
          <w:sz w:val="20"/>
          <w:szCs w:val="20"/>
        </w:rPr>
        <w:t>Social security cards</w:t>
      </w:r>
    </w:p>
    <w:p w14:paraId="399DF367" w14:textId="1CF3FEFB" w:rsidR="00C74D82" w:rsidRPr="00E60433" w:rsidRDefault="00C74D82" w:rsidP="00C74D82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E60433">
        <w:rPr>
          <w:sz w:val="20"/>
          <w:szCs w:val="20"/>
        </w:rPr>
        <w:t>Passports or green cards</w:t>
      </w:r>
    </w:p>
    <w:p w14:paraId="56260EE4" w14:textId="5CD9D3A7" w:rsidR="00C74D82" w:rsidRPr="00E60433" w:rsidRDefault="00C74D82" w:rsidP="00C74D82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E60433">
        <w:rPr>
          <w:sz w:val="20"/>
          <w:szCs w:val="20"/>
        </w:rPr>
        <w:t>Driver’s licenses</w:t>
      </w:r>
    </w:p>
    <w:p w14:paraId="3D51E7FE" w14:textId="27A6643A" w:rsidR="00C74D82" w:rsidRPr="00E60433" w:rsidRDefault="00C74D82" w:rsidP="00C74D82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E60433">
        <w:rPr>
          <w:sz w:val="20"/>
          <w:szCs w:val="20"/>
        </w:rPr>
        <w:t>Marriage/divorce/adoption/custody records</w:t>
      </w:r>
    </w:p>
    <w:p w14:paraId="3933EB1C" w14:textId="42179586" w:rsidR="00C74D82" w:rsidRPr="00E60433" w:rsidRDefault="00C74D82" w:rsidP="00C74D82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E60433">
        <w:rPr>
          <w:sz w:val="20"/>
          <w:szCs w:val="20"/>
        </w:rPr>
        <w:t>Military or tribal ID</w:t>
      </w:r>
    </w:p>
    <w:p w14:paraId="52FE66D5" w14:textId="4683FAF0" w:rsidR="00C74D82" w:rsidRPr="00E60433" w:rsidRDefault="00C74D82" w:rsidP="00C74D82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E60433">
        <w:rPr>
          <w:sz w:val="20"/>
          <w:szCs w:val="20"/>
        </w:rPr>
        <w:t>Pet ownership documents/microchip records</w:t>
      </w:r>
    </w:p>
    <w:p w14:paraId="15CAF040" w14:textId="58BA4305" w:rsidR="00817A60" w:rsidRPr="00E60433" w:rsidRDefault="00817A60" w:rsidP="00C74D82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E60433">
        <w:rPr>
          <w:sz w:val="20"/>
          <w:szCs w:val="20"/>
        </w:rPr>
        <w:t>Health/dental insurance cards</w:t>
      </w:r>
    </w:p>
    <w:p w14:paraId="1DE135F3" w14:textId="227D0A46" w:rsidR="00817A60" w:rsidRPr="00E60433" w:rsidRDefault="00817A60" w:rsidP="00C74D82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E60433">
        <w:rPr>
          <w:sz w:val="20"/>
          <w:szCs w:val="20"/>
        </w:rPr>
        <w:t>Living will and medical power of attorney</w:t>
      </w:r>
    </w:p>
    <w:p w14:paraId="73E48DBB" w14:textId="12FBAFF3" w:rsidR="00362A6B" w:rsidRPr="00E60433" w:rsidRDefault="00362A6B" w:rsidP="00C74D82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E60433">
        <w:rPr>
          <w:sz w:val="20"/>
          <w:szCs w:val="20"/>
        </w:rPr>
        <w:t>Deed and property titles</w:t>
      </w:r>
    </w:p>
    <w:p w14:paraId="0E1639B0" w14:textId="3BA26465" w:rsidR="00362A6B" w:rsidRPr="00E60433" w:rsidRDefault="00362A6B" w:rsidP="00C74D82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E60433">
        <w:rPr>
          <w:sz w:val="20"/>
          <w:szCs w:val="20"/>
        </w:rPr>
        <w:t>Insurance policies</w:t>
      </w:r>
    </w:p>
    <w:p w14:paraId="72D07573" w14:textId="32E4AEAD" w:rsidR="00BD7B33" w:rsidRPr="00E2665A" w:rsidRDefault="005F4588" w:rsidP="00C96013">
      <w:pPr>
        <w:pStyle w:val="ListParagraph"/>
        <w:numPr>
          <w:ilvl w:val="1"/>
          <w:numId w:val="13"/>
        </w:numPr>
      </w:pPr>
      <w:r w:rsidRPr="00E60433">
        <w:rPr>
          <w:sz w:val="20"/>
          <w:szCs w:val="20"/>
        </w:rPr>
        <w:t>Photos/appraisals of valuables for insurance claims</w:t>
      </w:r>
    </w:p>
    <w:p w14:paraId="7CD715D9" w14:textId="37D1E21F" w:rsidR="00E2665A" w:rsidRPr="005F4588" w:rsidRDefault="00073E03" w:rsidP="00073E03">
      <w:pPr>
        <w:spacing w:before="240"/>
      </w:pPr>
      <w:r>
        <w:rPr>
          <w:b/>
          <w:bCs/>
        </w:rPr>
        <w:t>2 Weeks Ready Kit Location: ____________________________________________________________________</w:t>
      </w:r>
    </w:p>
    <w:p w14:paraId="718F48C1" w14:textId="419B2DA9" w:rsidR="00B97F04" w:rsidRDefault="00A93831">
      <w:pPr>
        <w:pStyle w:val="Heading1"/>
      </w:pPr>
      <w:r>
        <w:rPr>
          <w:rFonts w:ascii="Segoe UI Emoji" w:hAnsi="Segoe UI Emoji" w:cs="Segoe UI Emoji"/>
        </w:rPr>
        <w:lastRenderedPageBreak/>
        <w:t>💰</w:t>
      </w:r>
      <w:r>
        <w:t xml:space="preserve"> </w:t>
      </w:r>
      <w:r w:rsidR="008D19D4">
        <w:t>6</w:t>
      </w:r>
      <w:r>
        <w:t>. Emergency Financial Planning</w:t>
      </w:r>
    </w:p>
    <w:p w14:paraId="20E714B1" w14:textId="77777777" w:rsidR="00B97F04" w:rsidRDefault="00A93831" w:rsidP="00EB2C5D">
      <w:pPr>
        <w:pStyle w:val="Heading2"/>
      </w:pPr>
      <w:r>
        <w:t>Insurance Policies: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873"/>
        <w:gridCol w:w="2874"/>
        <w:gridCol w:w="2874"/>
      </w:tblGrid>
      <w:tr w:rsidR="00A7227A" w14:paraId="372BA1D2" w14:textId="77777777" w:rsidTr="00406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5F1CE929" w14:textId="5687D2BD" w:rsidR="00A7227A" w:rsidRDefault="007B06A9">
            <w:r>
              <w:t>Policy Type</w:t>
            </w:r>
          </w:p>
        </w:tc>
        <w:tc>
          <w:tcPr>
            <w:tcW w:w="2874" w:type="dxa"/>
          </w:tcPr>
          <w:p w14:paraId="7329A23B" w14:textId="09426A06" w:rsidR="00A7227A" w:rsidRDefault="007B06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Insurer</w:t>
            </w:r>
          </w:p>
        </w:tc>
        <w:tc>
          <w:tcPr>
            <w:tcW w:w="2874" w:type="dxa"/>
          </w:tcPr>
          <w:p w14:paraId="1F41B78F" w14:textId="395CBB78" w:rsidR="00A7227A" w:rsidRDefault="007B06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Policy #</w:t>
            </w:r>
          </w:p>
        </w:tc>
      </w:tr>
      <w:tr w:rsidR="00A7227A" w14:paraId="103B7142" w14:textId="77777777" w:rsidTr="0040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1FEBC9F6" w14:textId="1ABF24A2" w:rsidR="00A7227A" w:rsidRDefault="0040699B">
            <w:r>
              <w:t>Home/Renters</w:t>
            </w:r>
          </w:p>
        </w:tc>
        <w:tc>
          <w:tcPr>
            <w:tcW w:w="2874" w:type="dxa"/>
          </w:tcPr>
          <w:p w14:paraId="33AF9F96" w14:textId="77777777" w:rsidR="00A7227A" w:rsidRDefault="00A7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738A0053" w14:textId="77777777" w:rsidR="00A7227A" w:rsidRDefault="00A7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227A" w14:paraId="5EC60E9F" w14:textId="77777777" w:rsidTr="0040699B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5374A341" w14:textId="662D2424" w:rsidR="00A7227A" w:rsidRDefault="0040699B">
            <w:r>
              <w:t>Auto</w:t>
            </w:r>
          </w:p>
        </w:tc>
        <w:tc>
          <w:tcPr>
            <w:tcW w:w="2874" w:type="dxa"/>
          </w:tcPr>
          <w:p w14:paraId="3CA7C9E2" w14:textId="77777777" w:rsidR="00A7227A" w:rsidRDefault="00A7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0BF8B1B4" w14:textId="77777777" w:rsidR="00A7227A" w:rsidRDefault="00A7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227A" w14:paraId="4E4C67F8" w14:textId="77777777" w:rsidTr="0040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6F2BC77F" w14:textId="46DC3595" w:rsidR="00A7227A" w:rsidRDefault="0040699B">
            <w:r>
              <w:t>Health</w:t>
            </w:r>
          </w:p>
        </w:tc>
        <w:tc>
          <w:tcPr>
            <w:tcW w:w="2874" w:type="dxa"/>
          </w:tcPr>
          <w:p w14:paraId="7D9135E4" w14:textId="77777777" w:rsidR="00A7227A" w:rsidRDefault="00A7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46CD5541" w14:textId="77777777" w:rsidR="00A7227A" w:rsidRDefault="00A7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227A" w14:paraId="47803C39" w14:textId="77777777" w:rsidTr="0040699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643D6843" w14:textId="3CFC2842" w:rsidR="00A7227A" w:rsidRDefault="00EB2C5D">
            <w:r>
              <w:t>Life</w:t>
            </w:r>
          </w:p>
        </w:tc>
        <w:tc>
          <w:tcPr>
            <w:tcW w:w="2874" w:type="dxa"/>
          </w:tcPr>
          <w:p w14:paraId="22D5C402" w14:textId="77777777" w:rsidR="00A7227A" w:rsidRDefault="00A7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7DCD4941" w14:textId="77777777" w:rsidR="00A7227A" w:rsidRDefault="00A7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699B" w14:paraId="53DE3BCC" w14:textId="77777777" w:rsidTr="0040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6839B299" w14:textId="77777777" w:rsidR="0040699B" w:rsidRDefault="0040699B"/>
        </w:tc>
        <w:tc>
          <w:tcPr>
            <w:tcW w:w="2874" w:type="dxa"/>
          </w:tcPr>
          <w:p w14:paraId="088592EB" w14:textId="77777777" w:rsidR="0040699B" w:rsidRDefault="00406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0761F41A" w14:textId="77777777" w:rsidR="0040699B" w:rsidRDefault="00406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699B" w14:paraId="2C0CDEEC" w14:textId="77777777" w:rsidTr="0040699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535A60D5" w14:textId="77777777" w:rsidR="0040699B" w:rsidRDefault="0040699B"/>
        </w:tc>
        <w:tc>
          <w:tcPr>
            <w:tcW w:w="2874" w:type="dxa"/>
          </w:tcPr>
          <w:p w14:paraId="4D41BFE4" w14:textId="77777777" w:rsidR="0040699B" w:rsidRDefault="0040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6E6B78F9" w14:textId="77777777" w:rsidR="0040699B" w:rsidRDefault="0040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699B" w14:paraId="356A5A6C" w14:textId="77777777" w:rsidTr="0040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2FB931E8" w14:textId="77777777" w:rsidR="0040699B" w:rsidRDefault="0040699B"/>
        </w:tc>
        <w:tc>
          <w:tcPr>
            <w:tcW w:w="2874" w:type="dxa"/>
          </w:tcPr>
          <w:p w14:paraId="6EBC52FE" w14:textId="77777777" w:rsidR="0040699B" w:rsidRDefault="00406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49C8BF94" w14:textId="77777777" w:rsidR="0040699B" w:rsidRDefault="00406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699B" w14:paraId="5DD6D9BB" w14:textId="77777777" w:rsidTr="0040699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1E43FC8A" w14:textId="77777777" w:rsidR="0040699B" w:rsidRDefault="0040699B"/>
        </w:tc>
        <w:tc>
          <w:tcPr>
            <w:tcW w:w="2874" w:type="dxa"/>
          </w:tcPr>
          <w:p w14:paraId="313C06B6" w14:textId="77777777" w:rsidR="0040699B" w:rsidRDefault="0040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66DA4004" w14:textId="77777777" w:rsidR="0040699B" w:rsidRDefault="0040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6294EE" w14:textId="77777777" w:rsidR="00B97F04" w:rsidRDefault="00A93831" w:rsidP="00EB2C5D">
      <w:pPr>
        <w:pStyle w:val="Heading2"/>
      </w:pPr>
      <w:r>
        <w:t>Bank Accounts (</w:t>
      </w:r>
      <w:r w:rsidR="00E7085C">
        <w:t>store</w:t>
      </w:r>
      <w:r w:rsidR="00751AD4">
        <w:t xml:space="preserve"> complete information</w:t>
      </w:r>
      <w:r>
        <w:t xml:space="preserve"> securely online):</w:t>
      </w:r>
    </w:p>
    <w:tbl>
      <w:tblPr>
        <w:tblStyle w:val="GridTable4-Accent1"/>
        <w:tblW w:w="8635" w:type="dxa"/>
        <w:tblLook w:val="04A0" w:firstRow="1" w:lastRow="0" w:firstColumn="1" w:lastColumn="0" w:noHBand="0" w:noVBand="1"/>
      </w:tblPr>
      <w:tblGrid>
        <w:gridCol w:w="3505"/>
        <w:gridCol w:w="3600"/>
        <w:gridCol w:w="1530"/>
      </w:tblGrid>
      <w:tr w:rsidR="00111868" w14:paraId="194376B7" w14:textId="77777777" w:rsidTr="00483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CB275FA" w14:textId="2A91B5EE" w:rsidR="00111868" w:rsidRDefault="00111868" w:rsidP="00111868">
            <w:r>
              <w:t>Bank</w:t>
            </w:r>
          </w:p>
        </w:tc>
        <w:tc>
          <w:tcPr>
            <w:tcW w:w="3600" w:type="dxa"/>
          </w:tcPr>
          <w:p w14:paraId="7564CCDC" w14:textId="30A7AB65" w:rsidR="00111868" w:rsidRDefault="00111868" w:rsidP="001118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1530" w:type="dxa"/>
          </w:tcPr>
          <w:p w14:paraId="37141A58" w14:textId="6F67FF5D" w:rsidR="00111868" w:rsidRDefault="00111868" w:rsidP="001118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4 Digits</w:t>
            </w:r>
          </w:p>
        </w:tc>
      </w:tr>
      <w:tr w:rsidR="00111868" w14:paraId="6DE3769A" w14:textId="77777777" w:rsidTr="00483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C2E0EAA" w14:textId="77777777" w:rsidR="00111868" w:rsidRDefault="00111868" w:rsidP="00111868"/>
        </w:tc>
        <w:tc>
          <w:tcPr>
            <w:tcW w:w="3600" w:type="dxa"/>
          </w:tcPr>
          <w:p w14:paraId="1DF574D7" w14:textId="77777777" w:rsidR="00111868" w:rsidRDefault="00111868" w:rsidP="00111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C9010DA" w14:textId="77777777" w:rsidR="00111868" w:rsidRDefault="00111868" w:rsidP="00111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868" w14:paraId="56CEF973" w14:textId="77777777" w:rsidTr="00483A67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A49D214" w14:textId="77777777" w:rsidR="00111868" w:rsidRDefault="00111868" w:rsidP="00111868"/>
        </w:tc>
        <w:tc>
          <w:tcPr>
            <w:tcW w:w="3600" w:type="dxa"/>
          </w:tcPr>
          <w:p w14:paraId="0D0D24E8" w14:textId="77777777" w:rsidR="00111868" w:rsidRDefault="00111868" w:rsidP="00111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C4D9160" w14:textId="77777777" w:rsidR="00111868" w:rsidRDefault="00111868" w:rsidP="00111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868" w14:paraId="699A6996" w14:textId="77777777" w:rsidTr="00483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5D4487FE" w14:textId="77777777" w:rsidR="00111868" w:rsidRDefault="00111868" w:rsidP="00111868"/>
        </w:tc>
        <w:tc>
          <w:tcPr>
            <w:tcW w:w="3600" w:type="dxa"/>
          </w:tcPr>
          <w:p w14:paraId="29220599" w14:textId="77777777" w:rsidR="00111868" w:rsidRDefault="00111868" w:rsidP="00111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93D8EC2" w14:textId="77777777" w:rsidR="00111868" w:rsidRDefault="00111868" w:rsidP="00111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868" w14:paraId="29461077" w14:textId="77777777" w:rsidTr="00483A67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54F3D089" w14:textId="77777777" w:rsidR="00111868" w:rsidRDefault="00111868" w:rsidP="00111868"/>
        </w:tc>
        <w:tc>
          <w:tcPr>
            <w:tcW w:w="3600" w:type="dxa"/>
          </w:tcPr>
          <w:p w14:paraId="2893E7F2" w14:textId="77777777" w:rsidR="00111868" w:rsidRDefault="00111868" w:rsidP="00111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D35F007" w14:textId="77777777" w:rsidR="00111868" w:rsidRDefault="00111868" w:rsidP="00111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868" w14:paraId="0090670B" w14:textId="77777777" w:rsidTr="00483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7314C4C" w14:textId="77777777" w:rsidR="00111868" w:rsidRDefault="00111868" w:rsidP="00111868"/>
        </w:tc>
        <w:tc>
          <w:tcPr>
            <w:tcW w:w="3600" w:type="dxa"/>
          </w:tcPr>
          <w:p w14:paraId="2948D40E" w14:textId="77777777" w:rsidR="00111868" w:rsidRDefault="00111868" w:rsidP="00111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9FBEBC2" w14:textId="77777777" w:rsidR="00111868" w:rsidRDefault="00111868" w:rsidP="00111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ECC402A" w14:textId="5B016EC0" w:rsidR="00B97F04" w:rsidRDefault="00A93831">
      <w:pPr>
        <w:pStyle w:val="Heading1"/>
      </w:pPr>
      <w:r>
        <w:lastRenderedPageBreak/>
        <w:t xml:space="preserve">📢 </w:t>
      </w:r>
      <w:r w:rsidR="00411A04">
        <w:t>7</w:t>
      </w:r>
      <w:r>
        <w:t>. Public Alerts and Warnings</w:t>
      </w:r>
    </w:p>
    <w:p w14:paraId="2CC66C84" w14:textId="77777777" w:rsidR="00CB6051" w:rsidRDefault="00CB6051" w:rsidP="00CB6051">
      <w:r>
        <w:t xml:space="preserve">You can’t </w:t>
      </w:r>
      <w:r w:rsidR="00E70550">
        <w:t xml:space="preserve">take action to protect yourself and your family if you don’t have official and accurate information. Knowing how to receive alerts and warnings in Teton County is </w:t>
      </w:r>
      <w:r w:rsidR="003771B7">
        <w:t>a key part of your preparedness plan.</w:t>
      </w:r>
    </w:p>
    <w:p w14:paraId="533DD4F3" w14:textId="77777777" w:rsidR="003771B7" w:rsidRPr="00CB6051" w:rsidRDefault="003771B7" w:rsidP="003771B7">
      <w:pPr>
        <w:pStyle w:val="Heading2"/>
      </w:pPr>
      <w:r>
        <w:t>Teton County Mass Notification System</w:t>
      </w:r>
    </w:p>
    <w:p w14:paraId="061F55AF" w14:textId="1883D9D2" w:rsidR="00B97F04" w:rsidRDefault="00E21E1E">
      <w:r>
        <w:t xml:space="preserve">Managed by Teton County Emergency Management, </w:t>
      </w:r>
      <w:hyperlink r:id="rId40" w:history="1">
        <w:r w:rsidRPr="008C1998">
          <w:rPr>
            <w:rStyle w:val="Hyperlink"/>
            <w:b/>
            <w:bCs/>
          </w:rPr>
          <w:t>Teton_WY Alerts powered by Everbridge</w:t>
        </w:r>
      </w:hyperlink>
      <w:r>
        <w:t xml:space="preserve"> is Teton County’s </w:t>
      </w:r>
      <w:r w:rsidR="004A64C8">
        <w:t xml:space="preserve">emergency mass notification system. </w:t>
      </w:r>
      <w:r w:rsidR="001769DB">
        <w:t>Make sure everyone in your household is registered</w:t>
      </w:r>
      <w:r w:rsidR="00645E45">
        <w:t xml:space="preserve"> for Teton_WY Alerts </w:t>
      </w:r>
      <w:r w:rsidR="00DD7870">
        <w:t xml:space="preserve">at </w:t>
      </w:r>
      <w:hyperlink r:id="rId41" w:history="1">
        <w:r w:rsidR="004E28FB" w:rsidRPr="00F674BF">
          <w:rPr>
            <w:rStyle w:val="Hyperlink"/>
          </w:rPr>
          <w:t>https://tcincident.org</w:t>
        </w:r>
      </w:hyperlink>
      <w:r w:rsidR="004E28FB">
        <w:t xml:space="preserve"> </w:t>
      </w:r>
      <w:r w:rsidR="00DD7870">
        <w:t xml:space="preserve">and click “Sign Up”. Be sure to log into your Teton_WY Alerts account annually </w:t>
      </w:r>
      <w:r w:rsidR="009741E8">
        <w:t>to update your information</w:t>
      </w:r>
    </w:p>
    <w:p w14:paraId="7B26C129" w14:textId="446F592C" w:rsidR="00A45E4E" w:rsidRPr="00322D0C" w:rsidRDefault="006D5D1A" w:rsidP="00322D0C">
      <w:pPr>
        <w:pStyle w:val="ListParagraph"/>
        <w:numPr>
          <w:ilvl w:val="0"/>
          <w:numId w:val="15"/>
        </w:numPr>
        <w:rPr>
          <w:b/>
          <w:bCs/>
        </w:rPr>
      </w:pPr>
      <w:r w:rsidRPr="00322D0C">
        <w:rPr>
          <w:b/>
          <w:bCs/>
        </w:rPr>
        <w:t>All adults in household are registered for Teton_WY Alerts</w:t>
      </w:r>
    </w:p>
    <w:p w14:paraId="18CD30A4" w14:textId="77777777" w:rsidR="00733BA2" w:rsidRDefault="00431545" w:rsidP="00431545">
      <w:pPr>
        <w:pStyle w:val="Heading2"/>
      </w:pPr>
      <w:r>
        <w:t>Wireless Emergency Alerts</w:t>
      </w:r>
      <w:r w:rsidR="00B34BCF">
        <w:t xml:space="preserve"> (WEA)</w:t>
      </w:r>
    </w:p>
    <w:p w14:paraId="12CFC8E4" w14:textId="07B08C30" w:rsidR="00431545" w:rsidRDefault="00431545" w:rsidP="00431545">
      <w:r>
        <w:t xml:space="preserve">Enabled on most modern cell phones unless disabled by the user, </w:t>
      </w:r>
      <w:hyperlink r:id="rId42" w:history="1">
        <w:r w:rsidR="00A6353B" w:rsidRPr="00A6353B">
          <w:rPr>
            <w:rStyle w:val="Hyperlink"/>
          </w:rPr>
          <w:t>WEAs</w:t>
        </w:r>
      </w:hyperlink>
      <w:r w:rsidR="00A6353B">
        <w:t xml:space="preserve"> are</w:t>
      </w:r>
      <w:r>
        <w:t xml:space="preserve"> another way that Teton County Emergency Management can reach you with emergency information. Similar to a text message, but with a different alert tone. Be sure that you have </w:t>
      </w:r>
      <w:r w:rsidR="00B34BCF">
        <w:t>WEAs enabled on your phone.</w:t>
      </w:r>
    </w:p>
    <w:p w14:paraId="485A86FA" w14:textId="01A6BA2E" w:rsidR="00617540" w:rsidRPr="00736079" w:rsidRDefault="00617540" w:rsidP="00736079">
      <w:pPr>
        <w:pStyle w:val="ListParagraph"/>
        <w:numPr>
          <w:ilvl w:val="0"/>
          <w:numId w:val="15"/>
        </w:numPr>
        <w:rPr>
          <w:b/>
          <w:bCs/>
        </w:rPr>
      </w:pPr>
      <w:r w:rsidRPr="00736079">
        <w:rPr>
          <w:b/>
          <w:bCs/>
        </w:rPr>
        <w:t xml:space="preserve">Everyone with a cell phone has checked settings to make sure that WEA is </w:t>
      </w:r>
      <w:r w:rsidR="00566217" w:rsidRPr="00736079">
        <w:rPr>
          <w:b/>
          <w:bCs/>
        </w:rPr>
        <w:t xml:space="preserve">enabled </w:t>
      </w:r>
      <w:r w:rsidR="00E41348" w:rsidRPr="00736079">
        <w:rPr>
          <w:b/>
          <w:bCs/>
        </w:rPr>
        <w:t>for Extreme and Severe threats</w:t>
      </w:r>
      <w:r w:rsidR="00566217" w:rsidRPr="00736079">
        <w:rPr>
          <w:b/>
          <w:bCs/>
        </w:rPr>
        <w:t xml:space="preserve"> (search “Emergency Alerts” in phone settings)</w:t>
      </w:r>
    </w:p>
    <w:p w14:paraId="53F90ED8" w14:textId="77777777" w:rsidR="00B34BCF" w:rsidRPr="00431545" w:rsidRDefault="00564FCF" w:rsidP="00564FCF">
      <w:pPr>
        <w:pStyle w:val="Heading2"/>
      </w:pPr>
      <w:r>
        <w:t>NOAA All-Hazards Weather Radio</w:t>
      </w:r>
    </w:p>
    <w:p w14:paraId="14BB4F23" w14:textId="42F3D844" w:rsidR="00B97F04" w:rsidRDefault="00A93831">
      <w:hyperlink r:id="rId43" w:history="1">
        <w:r w:rsidRPr="003E48AC">
          <w:rPr>
            <w:rStyle w:val="Hyperlink"/>
          </w:rPr>
          <w:t>NOAA Weather Radio</w:t>
        </w:r>
      </w:hyperlink>
      <w:r>
        <w:t xml:space="preserve"> </w:t>
      </w:r>
      <w:r w:rsidR="0008483E">
        <w:t>broadcasts weather information from the National Weather Service office in Riverton, WY 24 hours a day, 7 days a week. During emergencies, the radio can be activated with an alert tone to broadcast important emergency information. These inexpensive radios can be purchased from major online retailers</w:t>
      </w:r>
      <w:r w:rsidR="00AA72DC">
        <w:t xml:space="preserve"> and come in portable battery powered versions for your 2 Weeks Ready kit or home versions that can be kept in your bedroom.</w:t>
      </w:r>
      <w:r w:rsidR="00727926">
        <w:t xml:space="preserve"> These are the transmitters for Teton County, WY:</w:t>
      </w:r>
    </w:p>
    <w:p w14:paraId="70D79CF2" w14:textId="77777777" w:rsidR="00B97F04" w:rsidRDefault="00A93831">
      <w:r>
        <w:t>• KWN39 – 162.525 MHz (Snow King Mtn)</w:t>
      </w:r>
    </w:p>
    <w:p w14:paraId="1AACE8B3" w14:textId="77777777" w:rsidR="00B97F04" w:rsidRDefault="00A93831">
      <w:r>
        <w:t>• WNG686 – 162.500 MHz (Elk Plaza)</w:t>
      </w:r>
    </w:p>
    <w:p w14:paraId="7667ED5F" w14:textId="77777777" w:rsidR="00B97F04" w:rsidRDefault="00A93831">
      <w:r>
        <w:t>• WNG667 – 162.550 MHz (Grant Village)</w:t>
      </w:r>
    </w:p>
    <w:p w14:paraId="0C0A4742" w14:textId="77777777" w:rsidR="00B97F04" w:rsidRDefault="00A93831">
      <w:r>
        <w:t>• KJY57 – 162.450 MHz (Relay Ridge, Alta WY)</w:t>
      </w:r>
    </w:p>
    <w:p w14:paraId="015C581E" w14:textId="3D8FF2A6" w:rsidR="002277DA" w:rsidRPr="004252D6" w:rsidRDefault="002277DA" w:rsidP="004252D6">
      <w:pPr>
        <w:pStyle w:val="ListParagraph"/>
        <w:numPr>
          <w:ilvl w:val="0"/>
          <w:numId w:val="16"/>
        </w:numPr>
        <w:rPr>
          <w:b/>
          <w:bCs/>
        </w:rPr>
      </w:pPr>
      <w:r w:rsidRPr="004252D6">
        <w:rPr>
          <w:b/>
          <w:bCs/>
        </w:rPr>
        <w:t xml:space="preserve">NOAA Weather Radio </w:t>
      </w:r>
      <w:r w:rsidR="00A001C9" w:rsidRPr="004252D6">
        <w:rPr>
          <w:b/>
          <w:bCs/>
        </w:rPr>
        <w:t>in home</w:t>
      </w:r>
      <w:r w:rsidR="00DA761D" w:rsidRPr="004252D6">
        <w:rPr>
          <w:b/>
          <w:bCs/>
        </w:rPr>
        <w:t>, on and ready to receive alerts</w:t>
      </w:r>
    </w:p>
    <w:p w14:paraId="4EAD1FA9" w14:textId="3999620E" w:rsidR="00A001C9" w:rsidRPr="004252D6" w:rsidRDefault="00A001C9" w:rsidP="004252D6">
      <w:pPr>
        <w:pStyle w:val="ListParagraph"/>
        <w:numPr>
          <w:ilvl w:val="0"/>
          <w:numId w:val="16"/>
        </w:numPr>
        <w:rPr>
          <w:b/>
          <w:bCs/>
        </w:rPr>
      </w:pPr>
      <w:r w:rsidRPr="004252D6">
        <w:rPr>
          <w:b/>
          <w:bCs/>
        </w:rPr>
        <w:t>NOAA Weather Radio in 2 Weeks Ready kit</w:t>
      </w:r>
    </w:p>
    <w:p w14:paraId="62A4690A" w14:textId="3CAB4DC3" w:rsidR="00D546C1" w:rsidRPr="004252D6" w:rsidRDefault="00E80FFD" w:rsidP="004252D6">
      <w:pPr>
        <w:pStyle w:val="ListParagraph"/>
        <w:numPr>
          <w:ilvl w:val="0"/>
          <w:numId w:val="16"/>
        </w:numPr>
        <w:rPr>
          <w:b/>
          <w:bCs/>
        </w:rPr>
      </w:pPr>
      <w:r w:rsidRPr="004252D6">
        <w:rPr>
          <w:b/>
          <w:bCs/>
        </w:rPr>
        <w:t xml:space="preserve">Check </w:t>
      </w:r>
      <w:r w:rsidR="00DA761D" w:rsidRPr="004252D6">
        <w:rPr>
          <w:b/>
          <w:bCs/>
        </w:rPr>
        <w:t>for good reception of NOAA radios at least monthly</w:t>
      </w:r>
    </w:p>
    <w:p w14:paraId="585E9759" w14:textId="77777777" w:rsidR="00564FCF" w:rsidRDefault="005864A0" w:rsidP="005864A0">
      <w:pPr>
        <w:pStyle w:val="Heading2"/>
      </w:pPr>
      <w:r>
        <w:lastRenderedPageBreak/>
        <w:t>Emergency Alert System (EAS)</w:t>
      </w:r>
    </w:p>
    <w:p w14:paraId="3FE10EB1" w14:textId="28D4A03D" w:rsidR="004E28FB" w:rsidRDefault="004E28FB">
      <w:r>
        <w:t xml:space="preserve">The </w:t>
      </w:r>
      <w:hyperlink r:id="rId44" w:history="1">
        <w:r w:rsidRPr="00C011FF">
          <w:rPr>
            <w:rStyle w:val="Hyperlink"/>
          </w:rPr>
          <w:t>E</w:t>
        </w:r>
        <w:r w:rsidR="005864A0" w:rsidRPr="00C011FF">
          <w:rPr>
            <w:rStyle w:val="Hyperlink"/>
          </w:rPr>
          <w:t>AS</w:t>
        </w:r>
      </w:hyperlink>
      <w:r w:rsidR="005864A0">
        <w:t xml:space="preserve"> </w:t>
      </w:r>
      <w:r>
        <w:t xml:space="preserve">will broadcast important emergency information during </w:t>
      </w:r>
      <w:r w:rsidR="00A61A4F">
        <w:t xml:space="preserve">significant disasters. You can get EAS messages </w:t>
      </w:r>
      <w:r w:rsidR="00DC118A">
        <w:t xml:space="preserve">from </w:t>
      </w:r>
      <w:r w:rsidR="00A61A4F">
        <w:t>these local radio and television broadcasters</w:t>
      </w:r>
      <w:r w:rsidR="009337A3">
        <w:t xml:space="preserve"> in Teton County, WY</w:t>
      </w:r>
      <w:r w:rsidR="00DC118A">
        <w:t>:</w:t>
      </w:r>
    </w:p>
    <w:p w14:paraId="37FD8294" w14:textId="77777777" w:rsidR="00B97F04" w:rsidRDefault="00A93831">
      <w:r>
        <w:t>• KJAX 93.5 FM</w:t>
      </w:r>
    </w:p>
    <w:p w14:paraId="13873F49" w14:textId="77777777" w:rsidR="00B97F04" w:rsidRDefault="00A93831">
      <w:r>
        <w:t>• KZJH 95.3 FM</w:t>
      </w:r>
    </w:p>
    <w:p w14:paraId="46938CFD" w14:textId="77777777" w:rsidR="00B97F04" w:rsidRDefault="00A93831">
      <w:r>
        <w:t>• KMTN 96.9 FM</w:t>
      </w:r>
    </w:p>
    <w:p w14:paraId="2594ABF7" w14:textId="77777777" w:rsidR="00B97F04" w:rsidRDefault="00A93831">
      <w:r>
        <w:t>• KSGT 1340 AM / 96.3 FM</w:t>
      </w:r>
    </w:p>
    <w:p w14:paraId="5395E557" w14:textId="77777777" w:rsidR="00B97F04" w:rsidRDefault="00A93831">
      <w:r>
        <w:t>• KHOL 89.1 FM</w:t>
      </w:r>
    </w:p>
    <w:p w14:paraId="388C26CD" w14:textId="77777777" w:rsidR="00B97F04" w:rsidRDefault="00A93831">
      <w:r>
        <w:t>• KMLT 88.3 FM</w:t>
      </w:r>
    </w:p>
    <w:p w14:paraId="73B96B66" w14:textId="77777777" w:rsidR="00B97F04" w:rsidRDefault="00A93831">
      <w:r>
        <w:t>Television: Spectrum Cable</w:t>
      </w:r>
    </w:p>
    <w:p w14:paraId="2B5A1B98" w14:textId="77777777" w:rsidR="00B97F04" w:rsidRDefault="005864A0">
      <w:r>
        <w:t xml:space="preserve">Note that </w:t>
      </w:r>
      <w:r w:rsidR="006A4F1F">
        <w:t>satellite radio and television broadcasters only relay national level EAS messages. You will not receive local EAS messages from satellite providers. Also, although Wyoming Public Radio 90.3 FM is a local channel, currently they only broadcast EAS messages for statewide emergencies.</w:t>
      </w:r>
    </w:p>
    <w:p w14:paraId="3AE17381" w14:textId="4C273305" w:rsidR="004C0C73" w:rsidRPr="003B0344" w:rsidRDefault="004C0C73" w:rsidP="003B0344">
      <w:pPr>
        <w:pStyle w:val="ListParagraph"/>
        <w:numPr>
          <w:ilvl w:val="0"/>
          <w:numId w:val="17"/>
        </w:numPr>
        <w:rPr>
          <w:b/>
          <w:bCs/>
        </w:rPr>
      </w:pPr>
      <w:r w:rsidRPr="003B0344">
        <w:rPr>
          <w:b/>
          <w:bCs/>
        </w:rPr>
        <w:t xml:space="preserve">AM/FM </w:t>
      </w:r>
      <w:r w:rsidR="00DE6C19" w:rsidRPr="003B0344">
        <w:rPr>
          <w:b/>
          <w:bCs/>
        </w:rPr>
        <w:t>radio has at least one of the stations above programmed into presets</w:t>
      </w:r>
    </w:p>
    <w:p w14:paraId="7618FB2B" w14:textId="77777777" w:rsidR="00B97F04" w:rsidRDefault="006C773D" w:rsidP="006C773D">
      <w:pPr>
        <w:pStyle w:val="Heading2"/>
      </w:pPr>
      <w:r>
        <w:t>Outdoor Warning Sirens</w:t>
      </w:r>
    </w:p>
    <w:p w14:paraId="3768A29F" w14:textId="047F3200" w:rsidR="0066046A" w:rsidRDefault="00644340">
      <w:r>
        <w:t xml:space="preserve">Sirens are designed to warn people who are outdoors that something is wrong. They are used for various types of incidents, so if you hear a </w:t>
      </w:r>
      <w:r w:rsidRPr="003B0344">
        <w:rPr>
          <w:b/>
          <w:bCs/>
          <w:color w:val="C0504D" w:themeColor="accent2"/>
        </w:rPr>
        <w:t>3 minute long wail or longer</w:t>
      </w:r>
      <w:r>
        <w:t xml:space="preserve">, check </w:t>
      </w:r>
      <w:r w:rsidR="009A3D87">
        <w:t xml:space="preserve">Teton_WY Alerts, radio, television, </w:t>
      </w:r>
      <w:hyperlink r:id="rId45" w:history="1">
        <w:r w:rsidR="003B0344" w:rsidRPr="00F72F97">
          <w:rPr>
            <w:rStyle w:val="Hyperlink"/>
          </w:rPr>
          <w:t>www.tcincident.org</w:t>
        </w:r>
      </w:hyperlink>
      <w:r w:rsidR="003B0344">
        <w:t xml:space="preserve">, </w:t>
      </w:r>
      <w:r w:rsidR="009A3D87">
        <w:t>or NOAA Weather Radio for more information.</w:t>
      </w:r>
    </w:p>
    <w:p w14:paraId="44338D4C" w14:textId="77777777" w:rsidR="00B97F04" w:rsidRDefault="00A93831">
      <w:r>
        <w:t>• Locations: Teton Village, Teton Pines, Wilson, downtown Jackson, Gregory Lane, Adams Canyon, Hoback Junction</w:t>
      </w:r>
    </w:p>
    <w:p w14:paraId="08C066CB" w14:textId="0B448867" w:rsidR="00FA1F8A" w:rsidRDefault="00FA1F8A" w:rsidP="009A3BC9">
      <w:r>
        <w:t xml:space="preserve">• Depending on </w:t>
      </w:r>
      <w:r w:rsidR="00525216">
        <w:t xml:space="preserve">weather, air density, humidity, etc., each siren has an outdoor audible range of </w:t>
      </w:r>
      <w:r w:rsidR="00353599">
        <w:t xml:space="preserve">0.5 to 1 </w:t>
      </w:r>
      <w:r w:rsidR="00525216">
        <w:t>mile</w:t>
      </w:r>
      <w:r w:rsidR="00353599">
        <w:t xml:space="preserve"> from the siren</w:t>
      </w:r>
      <w:r w:rsidR="00525216">
        <w:t>.</w:t>
      </w:r>
    </w:p>
    <w:p w14:paraId="5834267A" w14:textId="77777777" w:rsidR="00B97F04" w:rsidRDefault="00A93831">
      <w:r>
        <w:t>• 1-minute wail = test | 3-minute wail = real emergency</w:t>
      </w:r>
    </w:p>
    <w:p w14:paraId="63B50104" w14:textId="77777777" w:rsidR="00B97F04" w:rsidRDefault="00A93831">
      <w:r>
        <w:t xml:space="preserve">• Map: </w:t>
      </w:r>
      <w:hyperlink r:id="rId46" w:history="1">
        <w:r w:rsidR="009A3D87" w:rsidRPr="00F674BF">
          <w:rPr>
            <w:rStyle w:val="Hyperlink"/>
          </w:rPr>
          <w:t>https://www.tetoncountywy.gov/498/Outdoor-Warning-Sirens</w:t>
        </w:r>
      </w:hyperlink>
      <w:r w:rsidR="009A3D87">
        <w:t xml:space="preserve"> </w:t>
      </w:r>
    </w:p>
    <w:p w14:paraId="31F4E978" w14:textId="75B9266A" w:rsidR="001F6EE7" w:rsidRPr="00C56FD2" w:rsidRDefault="001F6EE7" w:rsidP="00C56FD2">
      <w:pPr>
        <w:pStyle w:val="ListParagraph"/>
        <w:numPr>
          <w:ilvl w:val="0"/>
          <w:numId w:val="17"/>
        </w:numPr>
        <w:rPr>
          <w:b/>
          <w:bCs/>
        </w:rPr>
      </w:pPr>
      <w:r w:rsidRPr="00C56FD2">
        <w:rPr>
          <w:b/>
          <w:bCs/>
        </w:rPr>
        <w:t>Checked outdoor warning siren map to see if home, work, and school locations are within audible range of a siren.</w:t>
      </w:r>
    </w:p>
    <w:p w14:paraId="1BAD7378" w14:textId="77777777" w:rsidR="00E33D85" w:rsidRDefault="00BF2C05" w:rsidP="00BF2C05">
      <w:pPr>
        <w:pStyle w:val="Heading2"/>
      </w:pPr>
      <w:r>
        <w:lastRenderedPageBreak/>
        <w:t>TCincident.org</w:t>
      </w:r>
    </w:p>
    <w:p w14:paraId="68337205" w14:textId="77777777" w:rsidR="00BF2C05" w:rsidRDefault="00BF2C05" w:rsidP="00BF2C05">
      <w:r>
        <w:t xml:space="preserve">This is Teton County Emergency Management’s emergency information landing page. </w:t>
      </w:r>
      <w:r w:rsidR="00B474DA">
        <w:t xml:space="preserve">Visit </w:t>
      </w:r>
      <w:hyperlink r:id="rId47" w:history="1">
        <w:r w:rsidR="00B474DA" w:rsidRPr="00F674BF">
          <w:rPr>
            <w:rStyle w:val="Hyperlink"/>
          </w:rPr>
          <w:t>www.tcincident.org</w:t>
        </w:r>
      </w:hyperlink>
      <w:r w:rsidR="00B474DA">
        <w:t xml:space="preserve"> for current local incident information and to sign up for Teton_WY Alerts.</w:t>
      </w:r>
    </w:p>
    <w:p w14:paraId="18AA2932" w14:textId="12B06634" w:rsidR="00B474DA" w:rsidRPr="00C56FD2" w:rsidRDefault="00B474DA" w:rsidP="00C56FD2">
      <w:pPr>
        <w:pStyle w:val="ListParagraph"/>
        <w:numPr>
          <w:ilvl w:val="0"/>
          <w:numId w:val="17"/>
        </w:numPr>
        <w:rPr>
          <w:b/>
          <w:bCs/>
        </w:rPr>
      </w:pPr>
      <w:r w:rsidRPr="00C56FD2">
        <w:rPr>
          <w:b/>
          <w:bCs/>
        </w:rPr>
        <w:t xml:space="preserve">Bookmarked </w:t>
      </w:r>
      <w:hyperlink r:id="rId48" w:history="1">
        <w:r w:rsidRPr="00C56FD2">
          <w:rPr>
            <w:rStyle w:val="Hyperlink"/>
            <w:b/>
            <w:bCs/>
          </w:rPr>
          <w:t>www.tcincident.org</w:t>
        </w:r>
      </w:hyperlink>
      <w:r w:rsidRPr="00C56FD2">
        <w:rPr>
          <w:b/>
          <w:bCs/>
        </w:rPr>
        <w:t xml:space="preserve"> on web browsers and mobile devices.</w:t>
      </w:r>
    </w:p>
    <w:p w14:paraId="52FB34E9" w14:textId="77777777" w:rsidR="00B474DA" w:rsidRDefault="009370F7" w:rsidP="009370F7">
      <w:pPr>
        <w:pStyle w:val="Heading2"/>
      </w:pPr>
      <w:r>
        <w:t>Social Media</w:t>
      </w:r>
    </w:p>
    <w:p w14:paraId="0A29AF02" w14:textId="77777777" w:rsidR="003E1BD3" w:rsidRDefault="00BB0659" w:rsidP="003E1BD3">
      <w:r>
        <w:t xml:space="preserve">Teton County Emergency Management maintains social media pages on Facebook and X (Twitter). These can be used for relaying emergency info, especially if other systems </w:t>
      </w:r>
      <w:r w:rsidR="00F26B27">
        <w:t>fail.</w:t>
      </w:r>
    </w:p>
    <w:p w14:paraId="7C2B8377" w14:textId="6A892B3B" w:rsidR="00F26B27" w:rsidRPr="00D61492" w:rsidRDefault="00F26B27" w:rsidP="00D61492">
      <w:pPr>
        <w:pStyle w:val="ListParagraph"/>
        <w:numPr>
          <w:ilvl w:val="0"/>
          <w:numId w:val="18"/>
        </w:numPr>
        <w:rPr>
          <w:b/>
          <w:bCs/>
        </w:rPr>
      </w:pPr>
      <w:r w:rsidRPr="00D61492">
        <w:rPr>
          <w:b/>
          <w:bCs/>
        </w:rPr>
        <w:t>Follow</w:t>
      </w:r>
      <w:r w:rsidR="006B79A8" w:rsidRPr="00D61492">
        <w:rPr>
          <w:b/>
          <w:bCs/>
        </w:rPr>
        <w:t>ed</w:t>
      </w:r>
      <w:r w:rsidRPr="00D61492">
        <w:rPr>
          <w:b/>
          <w:bCs/>
        </w:rPr>
        <w:t xml:space="preserve"> </w:t>
      </w:r>
      <w:r w:rsidR="00B85039" w:rsidRPr="00D61492">
        <w:rPr>
          <w:b/>
          <w:bCs/>
        </w:rPr>
        <w:t>@teton.wy.ema on Facebook</w:t>
      </w:r>
      <w:r w:rsidR="006A44B9" w:rsidRPr="00D61492">
        <w:rPr>
          <w:b/>
          <w:bCs/>
        </w:rPr>
        <w:t xml:space="preserve"> </w:t>
      </w:r>
      <w:hyperlink r:id="rId49" w:history="1">
        <w:r w:rsidR="006A44B9" w:rsidRPr="00D61492">
          <w:rPr>
            <w:rStyle w:val="Hyperlink"/>
            <w:b/>
            <w:bCs/>
          </w:rPr>
          <w:t>https://www.facebook.com/teton.wy.ema</w:t>
        </w:r>
      </w:hyperlink>
      <w:r w:rsidR="006A44B9" w:rsidRPr="00D61492">
        <w:rPr>
          <w:b/>
          <w:bCs/>
        </w:rPr>
        <w:t xml:space="preserve"> </w:t>
      </w:r>
    </w:p>
    <w:p w14:paraId="2C5F5EB9" w14:textId="2D53B534" w:rsidR="00F26B27" w:rsidRPr="00D61492" w:rsidRDefault="00CE5480" w:rsidP="00D61492">
      <w:pPr>
        <w:pStyle w:val="ListParagraph"/>
        <w:numPr>
          <w:ilvl w:val="0"/>
          <w:numId w:val="18"/>
        </w:numPr>
        <w:rPr>
          <w:b/>
          <w:bCs/>
        </w:rPr>
      </w:pPr>
      <w:r w:rsidRPr="00D61492">
        <w:rPr>
          <w:b/>
          <w:bCs/>
        </w:rPr>
        <w:t>Follow</w:t>
      </w:r>
      <w:r w:rsidR="006B79A8" w:rsidRPr="00D61492">
        <w:rPr>
          <w:b/>
          <w:bCs/>
        </w:rPr>
        <w:t>ed</w:t>
      </w:r>
      <w:r w:rsidRPr="00D61492">
        <w:rPr>
          <w:b/>
          <w:bCs/>
        </w:rPr>
        <w:t xml:space="preserve"> tetonwyo_em on X (Twitter)</w:t>
      </w:r>
      <w:r w:rsidR="00692911" w:rsidRPr="00D61492">
        <w:rPr>
          <w:b/>
          <w:bCs/>
        </w:rPr>
        <w:t xml:space="preserve"> </w:t>
      </w:r>
      <w:hyperlink r:id="rId50" w:history="1">
        <w:r w:rsidR="00692911" w:rsidRPr="00D61492">
          <w:rPr>
            <w:rStyle w:val="Hyperlink"/>
            <w:b/>
            <w:bCs/>
          </w:rPr>
          <w:t>https://x.com/tetonwyo_em</w:t>
        </w:r>
      </w:hyperlink>
      <w:r w:rsidR="00692911" w:rsidRPr="00D61492">
        <w:rPr>
          <w:b/>
          <w:bCs/>
        </w:rPr>
        <w:t xml:space="preserve"> </w:t>
      </w:r>
    </w:p>
    <w:p w14:paraId="61C1A7A9" w14:textId="77777777" w:rsidR="00042106" w:rsidRDefault="005A1723" w:rsidP="005A1723">
      <w:pPr>
        <w:pStyle w:val="Heading2"/>
      </w:pPr>
      <w:r>
        <w:t>State Highway Alerts</w:t>
      </w:r>
    </w:p>
    <w:p w14:paraId="5D49F109" w14:textId="3BFD9B5A" w:rsidR="005A1723" w:rsidRDefault="005A1723" w:rsidP="005A1723">
      <w:r>
        <w:t xml:space="preserve">Most </w:t>
      </w:r>
      <w:r w:rsidR="006C3793">
        <w:t xml:space="preserve">major </w:t>
      </w:r>
      <w:r>
        <w:t xml:space="preserve">roads in Teton County are Wyoming State highways. This includes Snake River Canyon, Hoback Canyon, Teton Pass, Togwotee Pass, </w:t>
      </w:r>
      <w:r w:rsidR="00C650BD">
        <w:t xml:space="preserve">Highway 390, and more. </w:t>
      </w:r>
      <w:hyperlink r:id="rId51" w:history="1">
        <w:r w:rsidR="00AC0713" w:rsidRPr="002660ED">
          <w:rPr>
            <w:rStyle w:val="Hyperlink"/>
            <w:b/>
            <w:bCs/>
          </w:rPr>
          <w:t>Wyoming 511</w:t>
        </w:r>
      </w:hyperlink>
      <w:r w:rsidR="00AC0713">
        <w:t xml:space="preserve"> is the system that can inform you of State highway issues</w:t>
      </w:r>
      <w:r w:rsidR="00E673D7">
        <w:t xml:space="preserve"> and closures</w:t>
      </w:r>
      <w:r w:rsidR="00AC0713">
        <w:t>.</w:t>
      </w:r>
    </w:p>
    <w:p w14:paraId="78B0BCA9" w14:textId="75DCFD02" w:rsidR="00E51651" w:rsidRPr="002660ED" w:rsidRDefault="00E51651" w:rsidP="002660ED">
      <w:pPr>
        <w:pStyle w:val="ListParagraph"/>
        <w:numPr>
          <w:ilvl w:val="0"/>
          <w:numId w:val="19"/>
        </w:numPr>
        <w:rPr>
          <w:b/>
          <w:bCs/>
        </w:rPr>
      </w:pPr>
      <w:r w:rsidRPr="002660ED">
        <w:rPr>
          <w:b/>
          <w:bCs/>
        </w:rPr>
        <w:t>Bookmark</w:t>
      </w:r>
      <w:r w:rsidR="006B79A8" w:rsidRPr="002660ED">
        <w:rPr>
          <w:b/>
          <w:bCs/>
        </w:rPr>
        <w:t>ed</w:t>
      </w:r>
      <w:r w:rsidRPr="002660ED">
        <w:rPr>
          <w:b/>
          <w:bCs/>
        </w:rPr>
        <w:t xml:space="preserve"> </w:t>
      </w:r>
      <w:hyperlink r:id="rId52" w:history="1">
        <w:r w:rsidRPr="002660ED">
          <w:rPr>
            <w:rStyle w:val="Hyperlink"/>
            <w:b/>
            <w:bCs/>
          </w:rPr>
          <w:t>www.wyoroad.info</w:t>
        </w:r>
      </w:hyperlink>
      <w:r w:rsidRPr="002660ED">
        <w:rPr>
          <w:b/>
          <w:bCs/>
        </w:rPr>
        <w:t xml:space="preserve"> in web browser</w:t>
      </w:r>
    </w:p>
    <w:p w14:paraId="2F4289CB" w14:textId="5A6B164C" w:rsidR="00E51651" w:rsidRPr="002660ED" w:rsidRDefault="00F8194B" w:rsidP="002660ED">
      <w:pPr>
        <w:pStyle w:val="ListParagraph"/>
        <w:numPr>
          <w:ilvl w:val="0"/>
          <w:numId w:val="19"/>
        </w:numPr>
        <w:rPr>
          <w:b/>
          <w:bCs/>
        </w:rPr>
      </w:pPr>
      <w:r w:rsidRPr="002660ED">
        <w:rPr>
          <w:b/>
          <w:bCs/>
        </w:rPr>
        <w:t>Sign</w:t>
      </w:r>
      <w:r w:rsidR="006B79A8" w:rsidRPr="002660ED">
        <w:rPr>
          <w:b/>
          <w:bCs/>
        </w:rPr>
        <w:t>ed</w:t>
      </w:r>
      <w:r w:rsidRPr="002660ED">
        <w:rPr>
          <w:b/>
          <w:bCs/>
        </w:rPr>
        <w:t xml:space="preserve"> up for 511 Notify text/email alerts for the State highways that are important to you</w:t>
      </w:r>
      <w:r w:rsidR="006C3793" w:rsidRPr="002660ED">
        <w:rPr>
          <w:b/>
          <w:bCs/>
        </w:rPr>
        <w:t xml:space="preserve"> at </w:t>
      </w:r>
      <w:hyperlink r:id="rId53" w:history="1">
        <w:r w:rsidR="004C4BA7" w:rsidRPr="002660ED">
          <w:rPr>
            <w:rStyle w:val="Hyperlink"/>
            <w:b/>
            <w:bCs/>
          </w:rPr>
          <w:t>https://wyoroad.info/511/511NotifyAnnouncement.html</w:t>
        </w:r>
      </w:hyperlink>
      <w:r w:rsidR="004C4BA7" w:rsidRPr="002660ED">
        <w:rPr>
          <w:b/>
          <w:bCs/>
        </w:rPr>
        <w:t xml:space="preserve"> </w:t>
      </w:r>
    </w:p>
    <w:p w14:paraId="29880CC8" w14:textId="77777777" w:rsidR="00615D7B" w:rsidRDefault="00615D7B">
      <w:pPr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8"/>
          <w:szCs w:val="28"/>
        </w:rPr>
      </w:pPr>
      <w:r>
        <w:rPr>
          <w:rFonts w:ascii="Segoe UI Emoji" w:hAnsi="Segoe UI Emoji" w:cs="Segoe UI Emoji"/>
        </w:rPr>
        <w:br w:type="page"/>
      </w:r>
    </w:p>
    <w:p w14:paraId="26AD07E4" w14:textId="3A9549DD" w:rsidR="00B97F04" w:rsidRDefault="00A93831">
      <w:pPr>
        <w:pStyle w:val="Heading1"/>
      </w:pPr>
      <w:r>
        <w:rPr>
          <w:rFonts w:ascii="Segoe UI Emoji" w:hAnsi="Segoe UI Emoji" w:cs="Segoe UI Emoji"/>
        </w:rPr>
        <w:lastRenderedPageBreak/>
        <w:t>🚦</w:t>
      </w:r>
      <w:r>
        <w:t xml:space="preserve"> </w:t>
      </w:r>
      <w:r w:rsidR="00411A04">
        <w:t>8</w:t>
      </w:r>
      <w:r>
        <w:t xml:space="preserve">. Teton County </w:t>
      </w:r>
      <w:r w:rsidR="002E4911">
        <w:t>Protective Action Protocol</w:t>
      </w:r>
    </w:p>
    <w:p w14:paraId="571472D2" w14:textId="5DD1A256" w:rsidR="00B97F04" w:rsidRDefault="002E4911">
      <w:r>
        <w:t xml:space="preserve">Protective Actions are </w:t>
      </w:r>
      <w:r w:rsidR="00B9293F">
        <w:t xml:space="preserve">things that public safety officials may ask you to do during an emergency to keep yourself and your household safe. </w:t>
      </w:r>
      <w:r w:rsidR="003863EF">
        <w:t>Time is of the essence in an emergency, so simple language and instructions are important</w:t>
      </w:r>
      <w:r w:rsidR="004C322B">
        <w:t>.</w:t>
      </w:r>
      <w:r w:rsidR="00F82E97">
        <w:t xml:space="preserve"> </w:t>
      </w:r>
      <w:r w:rsidR="007038B7">
        <w:t xml:space="preserve">That is why Teton County uses the </w:t>
      </w:r>
      <w:hyperlink r:id="rId54" w:history="1">
        <w:r w:rsidR="003946B5" w:rsidRPr="003946B5">
          <w:rPr>
            <w:rStyle w:val="Hyperlink"/>
            <w:b/>
            <w:bCs/>
          </w:rPr>
          <w:t>READY, SET, GO!/STAY!/AVOID!</w:t>
        </w:r>
      </w:hyperlink>
      <w:r w:rsidR="003946B5" w:rsidRPr="003946B5">
        <w:rPr>
          <w:color w:val="785EF0"/>
        </w:rPr>
        <w:t xml:space="preserve"> </w:t>
      </w:r>
      <w:r w:rsidR="003946B5">
        <w:t xml:space="preserve">model. </w:t>
      </w:r>
      <w:r w:rsidR="00D439BF">
        <w:t xml:space="preserve">This language will be used in alerts and warnings from Teton_WY Alerts, </w:t>
      </w:r>
      <w:r w:rsidR="009B1769">
        <w:t>EAS, WEA</w:t>
      </w:r>
      <w:r w:rsidR="00D439BF">
        <w:t xml:space="preserve">, </w:t>
      </w:r>
      <w:hyperlink r:id="rId55" w:history="1">
        <w:r w:rsidR="00FD67D6" w:rsidRPr="00F72F97">
          <w:rPr>
            <w:rStyle w:val="Hyperlink"/>
          </w:rPr>
          <w:t>www.tcincident.org</w:t>
        </w:r>
      </w:hyperlink>
      <w:r w:rsidR="00FD67D6">
        <w:t xml:space="preserve">, </w:t>
      </w:r>
      <w:r w:rsidR="00D439BF">
        <w:t>and NOAA Weather Radio.</w:t>
      </w:r>
    </w:p>
    <w:p w14:paraId="4685B695" w14:textId="2EE7627E" w:rsidR="00B97F04" w:rsidRDefault="00A93831">
      <w:r>
        <w:t xml:space="preserve">• </w:t>
      </w:r>
      <w:r w:rsidRPr="00BD5EE9">
        <w:rPr>
          <w:b/>
          <w:bCs/>
        </w:rPr>
        <w:t>READY:</w:t>
      </w:r>
      <w:r>
        <w:t xml:space="preserve"> </w:t>
      </w:r>
      <w:r w:rsidR="00540030">
        <w:t>Develop a plan,</w:t>
      </w:r>
      <w:r>
        <w:t xml:space="preserve"> </w:t>
      </w:r>
      <w:r w:rsidR="00540030">
        <w:t>assemble a kit</w:t>
      </w:r>
      <w:r>
        <w:t xml:space="preserve">, </w:t>
      </w:r>
      <w:r w:rsidR="00D86ADD">
        <w:t>register for alerting systems, and test your plan</w:t>
      </w:r>
      <w:r>
        <w:t>.</w:t>
      </w:r>
      <w:r w:rsidR="00FD67D6">
        <w:t xml:space="preserve"> Teton County expects residents to be Ready all year </w:t>
      </w:r>
      <w:r w:rsidR="00BD5EE9">
        <w:t>round and will not put an area into a Ready stage. The steps you are taking by completing this plan are an example of a Ready action.</w:t>
      </w:r>
    </w:p>
    <w:p w14:paraId="12BA593C" w14:textId="78881E82" w:rsidR="00B97F04" w:rsidRDefault="00A93831">
      <w:r>
        <w:t xml:space="preserve">• </w:t>
      </w:r>
      <w:r w:rsidRPr="00BD5EE9">
        <w:rPr>
          <w:b/>
          <w:bCs/>
          <w:color w:val="FFB00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SET:</w:t>
      </w:r>
      <w:r w:rsidRPr="00BD5EE9">
        <w:rPr>
          <w:b/>
          <w:bCs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t xml:space="preserve">Conditions changing—review </w:t>
      </w:r>
      <w:r w:rsidR="00540030">
        <w:t xml:space="preserve">this </w:t>
      </w:r>
      <w:r>
        <w:t>plan</w:t>
      </w:r>
      <w:r w:rsidR="00540030">
        <w:t xml:space="preserve"> with your household</w:t>
      </w:r>
      <w:r w:rsidR="0099426A">
        <w:t xml:space="preserve"> and stay tuned</w:t>
      </w:r>
      <w:r w:rsidR="006C3108">
        <w:t xml:space="preserve"> to official sources</w:t>
      </w:r>
      <w:r w:rsidR="0099426A">
        <w:t xml:space="preserve"> for further info.</w:t>
      </w:r>
    </w:p>
    <w:p w14:paraId="11FE03E1" w14:textId="77777777" w:rsidR="00B97F04" w:rsidRDefault="00A93831">
      <w:r>
        <w:t xml:space="preserve">• </w:t>
      </w:r>
      <w:r w:rsidRPr="00BD5EE9">
        <w:rPr>
          <w:b/>
          <w:bCs/>
          <w:color w:val="DC267F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GO!:</w:t>
      </w:r>
      <w:r w:rsidRPr="00BD5EE9">
        <w:rPr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>
        <w:t>Immediate danger—leave now.</w:t>
      </w:r>
    </w:p>
    <w:p w14:paraId="58E7813D" w14:textId="77777777" w:rsidR="00B97F04" w:rsidRDefault="00A93831">
      <w:r>
        <w:t xml:space="preserve">• </w:t>
      </w:r>
      <w:r w:rsidRPr="00BD5EE9">
        <w:rPr>
          <w:b/>
          <w:bCs/>
          <w:color w:val="FE610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STAY!:</w:t>
      </w:r>
      <w:r w:rsidRPr="00BD5EE9">
        <w:rPr>
          <w:b/>
          <w:bCs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>
        <w:t>Shelter-in-place—safest to remain indoors.</w:t>
      </w:r>
    </w:p>
    <w:p w14:paraId="4455EB55" w14:textId="77777777" w:rsidR="00B97F04" w:rsidRDefault="00A93831">
      <w:r>
        <w:t xml:space="preserve">• </w:t>
      </w:r>
      <w:r w:rsidRPr="00BD5EE9">
        <w:rPr>
          <w:b/>
          <w:bCs/>
          <w:color w:val="785EF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AVOID!:</w:t>
      </w:r>
      <w:r w:rsidRPr="00BD5EE9">
        <w:rPr>
          <w:b/>
          <w:bCs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>
        <w:t>Keep away from emergency zones.</w:t>
      </w:r>
    </w:p>
    <w:p w14:paraId="2F32047B" w14:textId="77777777" w:rsidR="00B97F04" w:rsidRDefault="00A93831">
      <w:r>
        <w:t xml:space="preserve">• </w:t>
      </w:r>
      <w:r w:rsidRPr="00720E43">
        <w:rPr>
          <w:b/>
          <w:bCs/>
          <w:color w:val="1AFF1A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RETURN:</w:t>
      </w:r>
      <w:r w:rsidRPr="00320003">
        <w:rPr>
          <w:b/>
          <w:bCs/>
        </w:rPr>
        <w:t xml:space="preserve"> </w:t>
      </w:r>
      <w:r>
        <w:t>Follow official guidance to return home.</w:t>
      </w:r>
    </w:p>
    <w:p w14:paraId="2CE2AC0A" w14:textId="77777777" w:rsidR="00B97F04" w:rsidRDefault="00A93831">
      <w:r>
        <w:rPr>
          <w:noProof/>
        </w:rPr>
        <w:drawing>
          <wp:inline distT="0" distB="0" distL="0" distR="0" wp14:anchorId="5AB0282F" wp14:editId="330281F8">
            <wp:extent cx="5943600" cy="334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tonWYReadySetGO-STAY-AVOID.png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1568" w14:textId="77777777" w:rsidR="00540030" w:rsidRDefault="0054003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EEECECE" w14:textId="4FDA4BA0" w:rsidR="00B97F04" w:rsidRDefault="00A93831">
      <w:pPr>
        <w:pStyle w:val="Heading1"/>
      </w:pPr>
      <w:r>
        <w:lastRenderedPageBreak/>
        <w:t xml:space="preserve">🐾 </w:t>
      </w:r>
      <w:r w:rsidR="00411A04">
        <w:t>9</w:t>
      </w:r>
      <w:r>
        <w:t>. Pets and Livestock</w:t>
      </w:r>
    </w:p>
    <w:tbl>
      <w:tblPr>
        <w:tblStyle w:val="GridTable4-Accent1"/>
        <w:tblW w:w="8635" w:type="dxa"/>
        <w:tblLook w:val="04A0" w:firstRow="1" w:lastRow="0" w:firstColumn="1" w:lastColumn="0" w:noHBand="0" w:noVBand="1"/>
      </w:tblPr>
      <w:tblGrid>
        <w:gridCol w:w="1727"/>
        <w:gridCol w:w="1727"/>
        <w:gridCol w:w="1727"/>
        <w:gridCol w:w="1727"/>
        <w:gridCol w:w="1727"/>
      </w:tblGrid>
      <w:tr w:rsidR="008968C1" w14:paraId="6C77E007" w14:textId="77777777" w:rsidTr="00AA3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45833D4F" w14:textId="6B5062C9" w:rsidR="008968C1" w:rsidRDefault="008968C1" w:rsidP="008968C1">
            <w:r>
              <w:t>Name</w:t>
            </w:r>
          </w:p>
        </w:tc>
        <w:tc>
          <w:tcPr>
            <w:tcW w:w="1727" w:type="dxa"/>
          </w:tcPr>
          <w:p w14:paraId="56D3D770" w14:textId="6AE2DA17" w:rsidR="008968C1" w:rsidRDefault="008968C1" w:rsidP="00896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1727" w:type="dxa"/>
          </w:tcPr>
          <w:p w14:paraId="17FCD86E" w14:textId="39EE439B" w:rsidR="008968C1" w:rsidRDefault="008968C1" w:rsidP="00896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License #</w:t>
            </w:r>
          </w:p>
        </w:tc>
        <w:tc>
          <w:tcPr>
            <w:tcW w:w="1727" w:type="dxa"/>
          </w:tcPr>
          <w:p w14:paraId="5A07A749" w14:textId="5AFF7172" w:rsidR="008968C1" w:rsidRDefault="008968C1" w:rsidP="00896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Microchipped?</w:t>
            </w:r>
          </w:p>
        </w:tc>
        <w:tc>
          <w:tcPr>
            <w:tcW w:w="1727" w:type="dxa"/>
          </w:tcPr>
          <w:p w14:paraId="72A9859D" w14:textId="44280C43" w:rsidR="008968C1" w:rsidRDefault="00AA3AA4" w:rsidP="00896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Special Needs</w:t>
            </w:r>
          </w:p>
        </w:tc>
      </w:tr>
      <w:tr w:rsidR="008968C1" w14:paraId="6661C069" w14:textId="77777777" w:rsidTr="00AA3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4DDA6075" w14:textId="77777777" w:rsidR="008968C1" w:rsidRDefault="008968C1" w:rsidP="008968C1"/>
        </w:tc>
        <w:tc>
          <w:tcPr>
            <w:tcW w:w="1727" w:type="dxa"/>
          </w:tcPr>
          <w:p w14:paraId="4DB34258" w14:textId="77777777" w:rsidR="008968C1" w:rsidRDefault="008968C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7104FBA3" w14:textId="77777777" w:rsidR="008968C1" w:rsidRDefault="008968C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67369BF7" w14:textId="77777777" w:rsidR="008968C1" w:rsidRDefault="008968C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350A4765" w14:textId="77777777" w:rsidR="008968C1" w:rsidRDefault="008968C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68C1" w14:paraId="7DE52E26" w14:textId="77777777" w:rsidTr="00AA3AA4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4F1F6A5D" w14:textId="77777777" w:rsidR="008968C1" w:rsidRDefault="008968C1" w:rsidP="008968C1"/>
        </w:tc>
        <w:tc>
          <w:tcPr>
            <w:tcW w:w="1727" w:type="dxa"/>
          </w:tcPr>
          <w:p w14:paraId="0340530C" w14:textId="77777777" w:rsidR="008968C1" w:rsidRDefault="008968C1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55BE9DFE" w14:textId="77777777" w:rsidR="008968C1" w:rsidRDefault="008968C1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0CC000AE" w14:textId="77777777" w:rsidR="008968C1" w:rsidRDefault="008968C1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3CE6D0CD" w14:textId="77777777" w:rsidR="008968C1" w:rsidRDefault="008968C1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68C1" w14:paraId="2D72FA77" w14:textId="77777777" w:rsidTr="00AA3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5C28544D" w14:textId="77777777" w:rsidR="008968C1" w:rsidRDefault="008968C1" w:rsidP="008968C1"/>
        </w:tc>
        <w:tc>
          <w:tcPr>
            <w:tcW w:w="1727" w:type="dxa"/>
          </w:tcPr>
          <w:p w14:paraId="1236E86A" w14:textId="77777777" w:rsidR="008968C1" w:rsidRDefault="008968C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5F7EE733" w14:textId="77777777" w:rsidR="008968C1" w:rsidRDefault="008968C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22786E50" w14:textId="77777777" w:rsidR="008968C1" w:rsidRDefault="008968C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012CC44A" w14:textId="77777777" w:rsidR="008968C1" w:rsidRDefault="008968C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68C1" w14:paraId="79C02A45" w14:textId="77777777" w:rsidTr="00AA3AA4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2EFF67D2" w14:textId="77777777" w:rsidR="008968C1" w:rsidRDefault="008968C1" w:rsidP="008968C1"/>
        </w:tc>
        <w:tc>
          <w:tcPr>
            <w:tcW w:w="1727" w:type="dxa"/>
          </w:tcPr>
          <w:p w14:paraId="173EB84C" w14:textId="77777777" w:rsidR="008968C1" w:rsidRDefault="008968C1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5C310500" w14:textId="77777777" w:rsidR="008968C1" w:rsidRDefault="008968C1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5F99BAD6" w14:textId="77777777" w:rsidR="008968C1" w:rsidRDefault="008968C1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27A18035" w14:textId="77777777" w:rsidR="008968C1" w:rsidRDefault="008968C1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68C1" w14:paraId="5A9519F0" w14:textId="77777777" w:rsidTr="00AA3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5C22A209" w14:textId="77777777" w:rsidR="008968C1" w:rsidRDefault="008968C1" w:rsidP="008968C1"/>
        </w:tc>
        <w:tc>
          <w:tcPr>
            <w:tcW w:w="1727" w:type="dxa"/>
          </w:tcPr>
          <w:p w14:paraId="37AF0E9C" w14:textId="77777777" w:rsidR="008968C1" w:rsidRDefault="008968C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51D03A42" w14:textId="77777777" w:rsidR="008968C1" w:rsidRDefault="008968C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3C57C9AC" w14:textId="77777777" w:rsidR="008968C1" w:rsidRDefault="008968C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0EE0A135" w14:textId="77777777" w:rsidR="008968C1" w:rsidRDefault="008968C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AA4" w14:paraId="3585C178" w14:textId="77777777" w:rsidTr="00AA3AA4">
        <w:trPr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0287F493" w14:textId="77777777" w:rsidR="00AA3AA4" w:rsidRDefault="00AA3AA4" w:rsidP="008968C1"/>
        </w:tc>
        <w:tc>
          <w:tcPr>
            <w:tcW w:w="1727" w:type="dxa"/>
          </w:tcPr>
          <w:p w14:paraId="34BE59EF" w14:textId="77777777" w:rsidR="00AA3AA4" w:rsidRDefault="00AA3AA4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058CF7F4" w14:textId="77777777" w:rsidR="00AA3AA4" w:rsidRDefault="00AA3AA4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0C10F2C2" w14:textId="77777777" w:rsidR="00AA3AA4" w:rsidRDefault="00AA3AA4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013DA8EA" w14:textId="77777777" w:rsidR="00AA3AA4" w:rsidRDefault="00AA3AA4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4FE1" w14:paraId="06A3AA18" w14:textId="77777777" w:rsidTr="00AA3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416EBC0F" w14:textId="77777777" w:rsidR="00FE4FE1" w:rsidRDefault="00FE4FE1" w:rsidP="008968C1"/>
        </w:tc>
        <w:tc>
          <w:tcPr>
            <w:tcW w:w="1727" w:type="dxa"/>
          </w:tcPr>
          <w:p w14:paraId="50316A88" w14:textId="77777777" w:rsidR="00FE4FE1" w:rsidRDefault="00FE4FE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12D0D081" w14:textId="77777777" w:rsidR="00FE4FE1" w:rsidRDefault="00FE4FE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6FDBAA52" w14:textId="77777777" w:rsidR="00FE4FE1" w:rsidRDefault="00FE4FE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5921F43D" w14:textId="77777777" w:rsidR="00FE4FE1" w:rsidRDefault="00FE4FE1" w:rsidP="00896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4FE1" w14:paraId="424D116E" w14:textId="77777777" w:rsidTr="00AA3AA4">
        <w:trPr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5C2EEB13" w14:textId="77777777" w:rsidR="00FE4FE1" w:rsidRDefault="00FE4FE1" w:rsidP="008968C1"/>
        </w:tc>
        <w:tc>
          <w:tcPr>
            <w:tcW w:w="1727" w:type="dxa"/>
          </w:tcPr>
          <w:p w14:paraId="0EFD2AD8" w14:textId="77777777" w:rsidR="00FE4FE1" w:rsidRDefault="00FE4FE1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21616C60" w14:textId="77777777" w:rsidR="00FE4FE1" w:rsidRDefault="00FE4FE1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3187526D" w14:textId="77777777" w:rsidR="00FE4FE1" w:rsidRDefault="00FE4FE1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7" w:type="dxa"/>
          </w:tcPr>
          <w:p w14:paraId="2F71F83D" w14:textId="77777777" w:rsidR="00FE4FE1" w:rsidRDefault="00FE4FE1" w:rsidP="00896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74E92D" w14:textId="47087047" w:rsidR="00B97F04" w:rsidRDefault="00DC257A" w:rsidP="00FE4FE1">
      <w:pPr>
        <w:pStyle w:val="Heading2"/>
      </w:pPr>
      <w:r>
        <w:t>Pre-identified Pet Friendly Hotels</w:t>
      </w:r>
    </w:p>
    <w:tbl>
      <w:tblPr>
        <w:tblStyle w:val="GridTable4-Accent1"/>
        <w:tblW w:w="8636" w:type="dxa"/>
        <w:tblLook w:val="04A0" w:firstRow="1" w:lastRow="0" w:firstColumn="1" w:lastColumn="0" w:noHBand="0" w:noVBand="1"/>
      </w:tblPr>
      <w:tblGrid>
        <w:gridCol w:w="2878"/>
        <w:gridCol w:w="2879"/>
        <w:gridCol w:w="2879"/>
      </w:tblGrid>
      <w:tr w:rsidR="00DC257A" w14:paraId="20BCE1B3" w14:textId="77777777" w:rsidTr="00FE4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</w:tcPr>
          <w:p w14:paraId="1947F14A" w14:textId="3F64A192" w:rsidR="00DC257A" w:rsidRDefault="00DC257A">
            <w:r>
              <w:t>Hotel Name</w:t>
            </w:r>
          </w:p>
        </w:tc>
        <w:tc>
          <w:tcPr>
            <w:tcW w:w="2879" w:type="dxa"/>
          </w:tcPr>
          <w:p w14:paraId="78005BDA" w14:textId="06B03B8F" w:rsidR="00DC257A" w:rsidRDefault="00DC2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2879" w:type="dxa"/>
          </w:tcPr>
          <w:p w14:paraId="40D0AE56" w14:textId="55219A6E" w:rsidR="00DC257A" w:rsidRDefault="00DC2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City</w:t>
            </w:r>
          </w:p>
        </w:tc>
      </w:tr>
      <w:tr w:rsidR="00DC257A" w14:paraId="43C1083C" w14:textId="77777777" w:rsidTr="00FE4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</w:tcPr>
          <w:p w14:paraId="092B5C4F" w14:textId="77777777" w:rsidR="00DC257A" w:rsidRDefault="00DC257A"/>
        </w:tc>
        <w:tc>
          <w:tcPr>
            <w:tcW w:w="2879" w:type="dxa"/>
          </w:tcPr>
          <w:p w14:paraId="5F80F2BA" w14:textId="77777777" w:rsidR="00DC257A" w:rsidRDefault="00DC2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9" w:type="dxa"/>
          </w:tcPr>
          <w:p w14:paraId="70ECB3F7" w14:textId="77777777" w:rsidR="00DC257A" w:rsidRDefault="00DC2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257A" w14:paraId="6E626BBC" w14:textId="77777777" w:rsidTr="00FE4FE1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</w:tcPr>
          <w:p w14:paraId="5F65C93A" w14:textId="77777777" w:rsidR="00DC257A" w:rsidRDefault="00DC257A"/>
        </w:tc>
        <w:tc>
          <w:tcPr>
            <w:tcW w:w="2879" w:type="dxa"/>
          </w:tcPr>
          <w:p w14:paraId="5EE59155" w14:textId="77777777" w:rsidR="00DC257A" w:rsidRDefault="00DC2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9" w:type="dxa"/>
          </w:tcPr>
          <w:p w14:paraId="28054CDC" w14:textId="77777777" w:rsidR="00DC257A" w:rsidRDefault="00DC2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257A" w14:paraId="760912D2" w14:textId="77777777" w:rsidTr="00FE4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</w:tcPr>
          <w:p w14:paraId="50CC0701" w14:textId="77777777" w:rsidR="00DC257A" w:rsidRDefault="00DC257A"/>
        </w:tc>
        <w:tc>
          <w:tcPr>
            <w:tcW w:w="2879" w:type="dxa"/>
          </w:tcPr>
          <w:p w14:paraId="3E358702" w14:textId="77777777" w:rsidR="00DC257A" w:rsidRDefault="00DC2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9" w:type="dxa"/>
          </w:tcPr>
          <w:p w14:paraId="268922CE" w14:textId="77777777" w:rsidR="00DC257A" w:rsidRDefault="00DC2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223984" w14:textId="3B6C7859" w:rsidR="00B97F04" w:rsidRDefault="00A93831">
      <w:pPr>
        <w:pStyle w:val="Heading1"/>
      </w:pPr>
      <w:r>
        <w:lastRenderedPageBreak/>
        <w:t xml:space="preserve">🚗 </w:t>
      </w:r>
      <w:r w:rsidR="00E7085C">
        <w:t>10</w:t>
      </w:r>
      <w:r>
        <w:t>. Evacuation Plan</w:t>
      </w:r>
    </w:p>
    <w:p w14:paraId="08055273" w14:textId="7E2BBEB8" w:rsidR="00B97F04" w:rsidRDefault="0011680E">
      <w:r>
        <w:t xml:space="preserve">If put into the </w:t>
      </w:r>
      <w:r w:rsidRPr="00BD647D">
        <w:rPr>
          <w:b/>
          <w:bCs/>
          <w:color w:val="DC267F"/>
        </w:rPr>
        <w:t>GO! Stage</w:t>
      </w:r>
      <w:r>
        <w:t xml:space="preserve">, </w:t>
      </w:r>
      <w:r w:rsidR="00234707">
        <w:t>plan on how you and your family will evacuate.</w:t>
      </w:r>
      <w:r w:rsidR="007555E9">
        <w:t xml:space="preserve"> </w:t>
      </w:r>
    </w:p>
    <w:p w14:paraId="4F38C2EB" w14:textId="141B4AF7" w:rsidR="00B97F04" w:rsidRDefault="00A93831" w:rsidP="001A60AD">
      <w:pPr>
        <w:pStyle w:val="Heading2"/>
      </w:pPr>
      <w:r>
        <w:t>Home E</w:t>
      </w:r>
      <w:r w:rsidR="00234707">
        <w:t xml:space="preserve">scape </w:t>
      </w:r>
      <w:r>
        <w:t>Routes</w:t>
      </w:r>
      <w:r w:rsidR="00284CCC">
        <w:t xml:space="preserve"> (</w:t>
      </w:r>
      <w:r w:rsidR="007174AA">
        <w:t>H</w:t>
      </w:r>
      <w:r w:rsidR="00284CCC">
        <w:t>ow you will get out of your home</w:t>
      </w:r>
      <w:r w:rsidR="00D60EED">
        <w:t>,</w:t>
      </w:r>
      <w:r w:rsidR="00284CCC">
        <w:t xml:space="preserve"> like during a fire)</w:t>
      </w:r>
    </w:p>
    <w:tbl>
      <w:tblPr>
        <w:tblStyle w:val="GridTable4-Accent1"/>
        <w:tblW w:w="8673" w:type="dxa"/>
        <w:tblLook w:val="04A0" w:firstRow="1" w:lastRow="0" w:firstColumn="1" w:lastColumn="0" w:noHBand="0" w:noVBand="1"/>
      </w:tblPr>
      <w:tblGrid>
        <w:gridCol w:w="2704"/>
        <w:gridCol w:w="5969"/>
      </w:tblGrid>
      <w:tr w:rsidR="00974312" w14:paraId="19E596C3" w14:textId="77777777" w:rsidTr="00AF3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41BA243D" w14:textId="62462DA3" w:rsidR="00974312" w:rsidRDefault="00974312" w:rsidP="00974312">
            <w:r>
              <w:t>Escape Route Name</w:t>
            </w:r>
          </w:p>
        </w:tc>
        <w:tc>
          <w:tcPr>
            <w:tcW w:w="5969" w:type="dxa"/>
          </w:tcPr>
          <w:p w14:paraId="1D0D14D9" w14:textId="096D269E" w:rsidR="00974312" w:rsidRDefault="00974312" w:rsidP="009743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974312" w14:paraId="561DF8B8" w14:textId="77777777" w:rsidTr="00AF3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17D566B9" w14:textId="77777777" w:rsidR="00974312" w:rsidRDefault="00974312" w:rsidP="00974312"/>
        </w:tc>
        <w:tc>
          <w:tcPr>
            <w:tcW w:w="5969" w:type="dxa"/>
          </w:tcPr>
          <w:p w14:paraId="70D27D4D" w14:textId="77777777" w:rsidR="00974312" w:rsidRDefault="00974312" w:rsidP="00974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312" w14:paraId="572ABC60" w14:textId="77777777" w:rsidTr="00AF3AD6">
        <w:trPr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6DB8D86" w14:textId="77777777" w:rsidR="00974312" w:rsidRDefault="00974312" w:rsidP="00974312"/>
        </w:tc>
        <w:tc>
          <w:tcPr>
            <w:tcW w:w="5969" w:type="dxa"/>
          </w:tcPr>
          <w:p w14:paraId="3FD12FFC" w14:textId="77777777" w:rsidR="00974312" w:rsidRDefault="00974312" w:rsidP="00974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0B00" w14:paraId="496FCCE1" w14:textId="77777777" w:rsidTr="00AF3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CDE8CD4" w14:textId="77777777" w:rsidR="00FC0B00" w:rsidRDefault="00FC0B00" w:rsidP="00974312"/>
        </w:tc>
        <w:tc>
          <w:tcPr>
            <w:tcW w:w="5969" w:type="dxa"/>
          </w:tcPr>
          <w:p w14:paraId="60CD923B" w14:textId="77777777" w:rsidR="00FC0B00" w:rsidRDefault="00FC0B00" w:rsidP="00974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0B00" w14:paraId="6CC727D2" w14:textId="77777777" w:rsidTr="00AF3AD6">
        <w:trPr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396A339E" w14:textId="77777777" w:rsidR="00FC0B00" w:rsidRDefault="00FC0B00" w:rsidP="00974312"/>
        </w:tc>
        <w:tc>
          <w:tcPr>
            <w:tcW w:w="5969" w:type="dxa"/>
          </w:tcPr>
          <w:p w14:paraId="3A4B1090" w14:textId="77777777" w:rsidR="00FC0B00" w:rsidRDefault="00FC0B00" w:rsidP="00974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A3C8FB" w14:textId="5A2DF84E" w:rsidR="00B97F04" w:rsidRDefault="00A93831" w:rsidP="008178B3">
      <w:pPr>
        <w:pStyle w:val="Heading2"/>
      </w:pPr>
      <w:r>
        <w:t>Neighborhood Evacuation Routes</w:t>
      </w:r>
      <w:r w:rsidR="00C445A7">
        <w:t xml:space="preserve"> (How </w:t>
      </w:r>
      <w:r w:rsidR="007174AA">
        <w:t>you will</w:t>
      </w:r>
      <w:r w:rsidR="00C445A7">
        <w:t xml:space="preserve"> get out of your neighborhood)</w:t>
      </w:r>
    </w:p>
    <w:tbl>
      <w:tblPr>
        <w:tblStyle w:val="GridTable4-Accent1"/>
        <w:tblW w:w="8747" w:type="dxa"/>
        <w:tblLook w:val="04A0" w:firstRow="1" w:lastRow="0" w:firstColumn="1" w:lastColumn="0" w:noHBand="0" w:noVBand="1"/>
      </w:tblPr>
      <w:tblGrid>
        <w:gridCol w:w="2708"/>
        <w:gridCol w:w="6039"/>
      </w:tblGrid>
      <w:tr w:rsidR="0028482C" w14:paraId="561769A6" w14:textId="77777777" w:rsidTr="0071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</w:tcPr>
          <w:p w14:paraId="725A6A10" w14:textId="799B6F47" w:rsidR="0028482C" w:rsidRDefault="0028482C" w:rsidP="00FC0B00">
            <w:r>
              <w:t>Evacuation Route Name</w:t>
            </w:r>
          </w:p>
        </w:tc>
        <w:tc>
          <w:tcPr>
            <w:tcW w:w="6039" w:type="dxa"/>
          </w:tcPr>
          <w:p w14:paraId="11A3DB0E" w14:textId="5F8DF0AF" w:rsidR="0028482C" w:rsidRDefault="0028482C" w:rsidP="00FC0B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28482C" w14:paraId="67E56B88" w14:textId="77777777" w:rsidTr="0071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</w:tcPr>
          <w:p w14:paraId="5B3CDCAB" w14:textId="77777777" w:rsidR="0028482C" w:rsidRDefault="0028482C" w:rsidP="00FC0B00"/>
        </w:tc>
        <w:tc>
          <w:tcPr>
            <w:tcW w:w="6039" w:type="dxa"/>
          </w:tcPr>
          <w:p w14:paraId="48EA8461" w14:textId="77777777" w:rsidR="0028482C" w:rsidRDefault="0028482C" w:rsidP="00FC0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482C" w14:paraId="438D1659" w14:textId="77777777" w:rsidTr="007174AA">
        <w:trPr>
          <w:trHeight w:val="1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</w:tcPr>
          <w:p w14:paraId="675B28A1" w14:textId="77777777" w:rsidR="0028482C" w:rsidRDefault="0028482C" w:rsidP="00FC0B00"/>
        </w:tc>
        <w:tc>
          <w:tcPr>
            <w:tcW w:w="6039" w:type="dxa"/>
          </w:tcPr>
          <w:p w14:paraId="2F329BBB" w14:textId="77777777" w:rsidR="0028482C" w:rsidRDefault="0028482C" w:rsidP="00FC0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74AA" w14:paraId="2D865298" w14:textId="77777777" w:rsidTr="0071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</w:tcPr>
          <w:p w14:paraId="027CBF0E" w14:textId="77777777" w:rsidR="007174AA" w:rsidRDefault="007174AA" w:rsidP="00FC0B00"/>
        </w:tc>
        <w:tc>
          <w:tcPr>
            <w:tcW w:w="6039" w:type="dxa"/>
          </w:tcPr>
          <w:p w14:paraId="06BA20BB" w14:textId="77777777" w:rsidR="007174AA" w:rsidRDefault="007174AA" w:rsidP="00FC0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D2AC873" w14:textId="77777777" w:rsidR="00265EC1" w:rsidRDefault="00265EC1" w:rsidP="006A3DD3">
      <w:pPr>
        <w:pStyle w:val="Heading2"/>
      </w:pPr>
    </w:p>
    <w:p w14:paraId="1D334D52" w14:textId="77777777" w:rsidR="00265EC1" w:rsidRDefault="00265EC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74FBEB27" w14:textId="0D58A80A" w:rsidR="006A3DD3" w:rsidRDefault="00D420B9" w:rsidP="006A3DD3">
      <w:pPr>
        <w:pStyle w:val="Heading2"/>
      </w:pPr>
      <w:r>
        <w:lastRenderedPageBreak/>
        <w:t xml:space="preserve">Household </w:t>
      </w:r>
      <w:r w:rsidR="006A3DD3">
        <w:t>Meeting Place</w:t>
      </w:r>
      <w:r>
        <w:t>s</w:t>
      </w:r>
    </w:p>
    <w:p w14:paraId="686C254A" w14:textId="65F9E0B3" w:rsidR="00265EC1" w:rsidRPr="00265EC1" w:rsidRDefault="007178A0" w:rsidP="00265EC1">
      <w:r>
        <w:t xml:space="preserve">This is how you will reunite with your household if you </w:t>
      </w:r>
      <w:r w:rsidR="00876101">
        <w:t>must</w:t>
      </w:r>
      <w:r>
        <w:t xml:space="preserve"> evacuate. </w:t>
      </w:r>
      <w:r w:rsidR="00265EC1">
        <w:t>If your neighborhood meeting place is inaccessible, go to your out-of-neighborhood meeting place. If that is inaccessible, go to your out-of-town meeting place.</w:t>
      </w:r>
      <w:r>
        <w:t xml:space="preserve"> Be sure to wait for the pre-designated amount of time </w:t>
      </w:r>
      <w:r w:rsidR="005B3160">
        <w:t xml:space="preserve">for other household members to show up. While you are waiting, </w:t>
      </w:r>
      <w:r w:rsidR="005B3160" w:rsidRPr="00917C42">
        <w:rPr>
          <w:b/>
          <w:bCs/>
        </w:rPr>
        <w:t xml:space="preserve">call </w:t>
      </w:r>
      <w:r w:rsidR="00917C42" w:rsidRPr="00917C42">
        <w:rPr>
          <w:b/>
          <w:bCs/>
        </w:rPr>
        <w:t xml:space="preserve">or text </w:t>
      </w:r>
      <w:r w:rsidR="005B3160" w:rsidRPr="00917C42">
        <w:rPr>
          <w:b/>
          <w:bCs/>
        </w:rPr>
        <w:t xml:space="preserve">your </w:t>
      </w:r>
      <w:r w:rsidR="009B13C4" w:rsidRPr="00917C42">
        <w:rPr>
          <w:b/>
          <w:bCs/>
        </w:rPr>
        <w:t>Local and Out-of-Town Emergency Contacts</w:t>
      </w:r>
      <w:r w:rsidR="009B13C4">
        <w:t xml:space="preserve"> from </w:t>
      </w:r>
      <w:hyperlink w:anchor="_Local_Emergency_Contact:" w:history="1">
        <w:r w:rsidR="009B13C4" w:rsidRPr="009B13C4">
          <w:rPr>
            <w:rStyle w:val="Hyperlink"/>
          </w:rPr>
          <w:t>Section 4 of this plan</w:t>
        </w:r>
      </w:hyperlink>
      <w:r w:rsidR="00917C42">
        <w:t xml:space="preserve"> to check in and see if your other household members may have done the same.</w:t>
      </w:r>
    </w:p>
    <w:tbl>
      <w:tblPr>
        <w:tblStyle w:val="GridTable4-Accent1"/>
        <w:tblW w:w="8724" w:type="dxa"/>
        <w:tblLook w:val="04A0" w:firstRow="1" w:lastRow="0" w:firstColumn="1" w:lastColumn="0" w:noHBand="0" w:noVBand="1"/>
      </w:tblPr>
      <w:tblGrid>
        <w:gridCol w:w="3256"/>
        <w:gridCol w:w="2989"/>
        <w:gridCol w:w="2479"/>
      </w:tblGrid>
      <w:tr w:rsidR="006A3DD3" w14:paraId="3176B505" w14:textId="77777777" w:rsidTr="0087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F792C94" w14:textId="77777777" w:rsidR="006A3DD3" w:rsidRDefault="006A3DD3" w:rsidP="00DD17FD">
            <w:r>
              <w:t>Meeting Place Name</w:t>
            </w:r>
          </w:p>
        </w:tc>
        <w:tc>
          <w:tcPr>
            <w:tcW w:w="2989" w:type="dxa"/>
          </w:tcPr>
          <w:p w14:paraId="66B01BE1" w14:textId="77777777" w:rsidR="006A3DD3" w:rsidRDefault="006A3DD3" w:rsidP="00DD1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2479" w:type="dxa"/>
          </w:tcPr>
          <w:p w14:paraId="0D2A7928" w14:textId="77777777" w:rsidR="006A3DD3" w:rsidRDefault="006A3DD3" w:rsidP="00DD1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Wait here for at least:</w:t>
            </w:r>
          </w:p>
        </w:tc>
      </w:tr>
      <w:tr w:rsidR="006A3DD3" w14:paraId="2821C769" w14:textId="77777777" w:rsidTr="00876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20B5137" w14:textId="77777777" w:rsidR="006A3DD3" w:rsidRDefault="006A3DD3" w:rsidP="00DD17FD">
            <w:r>
              <w:t>Neighborhood Meeting Place</w:t>
            </w:r>
          </w:p>
        </w:tc>
        <w:tc>
          <w:tcPr>
            <w:tcW w:w="2989" w:type="dxa"/>
          </w:tcPr>
          <w:p w14:paraId="773780FF" w14:textId="77777777" w:rsidR="006A3DD3" w:rsidRDefault="006A3DD3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9" w:type="dxa"/>
          </w:tcPr>
          <w:p w14:paraId="275CA48F" w14:textId="77777777" w:rsidR="006A3DD3" w:rsidRDefault="006A3DD3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3DD3" w14:paraId="46C2303F" w14:textId="77777777" w:rsidTr="00876101">
        <w:trPr>
          <w:trHeight w:val="2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2EBC93B" w14:textId="77777777" w:rsidR="006A3DD3" w:rsidRDefault="006A3DD3" w:rsidP="00DD17FD">
            <w:r>
              <w:t>Out-of-Neighborhood Meeting Place</w:t>
            </w:r>
          </w:p>
        </w:tc>
        <w:tc>
          <w:tcPr>
            <w:tcW w:w="2989" w:type="dxa"/>
          </w:tcPr>
          <w:p w14:paraId="1A93BE38" w14:textId="77777777" w:rsidR="006A3DD3" w:rsidRDefault="006A3DD3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9" w:type="dxa"/>
          </w:tcPr>
          <w:p w14:paraId="30F51F65" w14:textId="77777777" w:rsidR="006A3DD3" w:rsidRDefault="006A3DD3" w:rsidP="00DD1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6101" w14:paraId="394E4574" w14:textId="77777777" w:rsidTr="00876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2C1B076" w14:textId="77777777" w:rsidR="006A3DD3" w:rsidRDefault="006A3DD3" w:rsidP="00DD17FD">
            <w:r>
              <w:t>Out-of-Town Meeting Place</w:t>
            </w:r>
          </w:p>
        </w:tc>
        <w:tc>
          <w:tcPr>
            <w:tcW w:w="2989" w:type="dxa"/>
          </w:tcPr>
          <w:p w14:paraId="7B9B74F5" w14:textId="77777777" w:rsidR="006A3DD3" w:rsidRDefault="006A3DD3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9" w:type="dxa"/>
          </w:tcPr>
          <w:p w14:paraId="15E2CFE5" w14:textId="77777777" w:rsidR="006A3DD3" w:rsidRDefault="006A3DD3" w:rsidP="00DD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6B866FE" w14:textId="77777777" w:rsidR="00443AFB" w:rsidRDefault="00443AFB">
      <w:pPr>
        <w:pStyle w:val="Heading1"/>
      </w:pPr>
    </w:p>
    <w:p w14:paraId="70E9309E" w14:textId="77777777" w:rsidR="00443AFB" w:rsidRDefault="00443AF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94B0D7C" w14:textId="4B54024D" w:rsidR="00B97F04" w:rsidRDefault="00A93831">
      <w:pPr>
        <w:pStyle w:val="Heading1"/>
      </w:pPr>
      <w:r>
        <w:lastRenderedPageBreak/>
        <w:t>🏠 1</w:t>
      </w:r>
      <w:r w:rsidR="00E7085C">
        <w:t>1</w:t>
      </w:r>
      <w:r>
        <w:t>. Shelter-in-Place Plan</w:t>
      </w:r>
    </w:p>
    <w:p w14:paraId="2F514423" w14:textId="7D4052B8" w:rsidR="00B97F04" w:rsidRDefault="00BF5518">
      <w:r>
        <w:t xml:space="preserve">Local officials may ask you to </w:t>
      </w:r>
      <w:r w:rsidRPr="001937E7">
        <w:rPr>
          <w:b/>
          <w:bCs/>
          <w:color w:val="FE6100"/>
        </w:rPr>
        <w:t>STAY!</w:t>
      </w:r>
      <w:r>
        <w:t xml:space="preserve"> as a protective action. </w:t>
      </w:r>
      <w:r w:rsidR="001937E7">
        <w:t xml:space="preserve">This means that staying put and sheltering in place is the safest action you can take. </w:t>
      </w:r>
      <w:r w:rsidR="00A93831">
        <w:t>Prepare to shelter safely in emergencies like hazardous</w:t>
      </w:r>
      <w:r w:rsidR="00A11683">
        <w:t xml:space="preserve"> materials</w:t>
      </w:r>
      <w:r w:rsidR="00A93831">
        <w:t xml:space="preserve"> spills, storms, or </w:t>
      </w:r>
      <w:r w:rsidR="00D106E5">
        <w:t xml:space="preserve">violent </w:t>
      </w:r>
      <w:r w:rsidR="00A93831">
        <w:t>threats.</w:t>
      </w:r>
      <w:r w:rsidR="00FF3681">
        <w:t xml:space="preserve"> Ideally, your shelter room should be an interior room with as few windows, vents, or access to the outside as possible.</w:t>
      </w:r>
      <w:r w:rsidR="00E3337A">
        <w:t xml:space="preserve"> Sheltering in place may be required for hours, or even days.</w:t>
      </w:r>
    </w:p>
    <w:p w14:paraId="5BAFB061" w14:textId="08AD564B" w:rsidR="00B97F04" w:rsidRDefault="00A93831" w:rsidP="00D106E5">
      <w:pPr>
        <w:pStyle w:val="ListParagraph"/>
        <w:numPr>
          <w:ilvl w:val="0"/>
          <w:numId w:val="21"/>
        </w:numPr>
      </w:pPr>
      <w:r>
        <w:t>Shut off HVAC, seal windows/doors during toxic releases.</w:t>
      </w:r>
    </w:p>
    <w:p w14:paraId="7E0E65E1" w14:textId="72B26525" w:rsidR="00B97F04" w:rsidRDefault="00A93831" w:rsidP="00D106E5">
      <w:pPr>
        <w:pStyle w:val="ListParagraph"/>
        <w:numPr>
          <w:ilvl w:val="0"/>
          <w:numId w:val="21"/>
        </w:numPr>
      </w:pPr>
      <w:r>
        <w:t xml:space="preserve">Stay away from windows </w:t>
      </w:r>
      <w:r w:rsidR="00E87C78">
        <w:t>during</w:t>
      </w:r>
      <w:r>
        <w:t xml:space="preserve"> violent threats.</w:t>
      </w:r>
    </w:p>
    <w:p w14:paraId="19EFAFE5" w14:textId="77777777" w:rsidR="001C5B69" w:rsidRDefault="001C5B69" w:rsidP="001C5B69">
      <w:pPr>
        <w:pStyle w:val="ListParagraph"/>
      </w:pPr>
    </w:p>
    <w:p w14:paraId="0967777B" w14:textId="625782C6" w:rsidR="00B97F04" w:rsidRDefault="00A93831">
      <w:r w:rsidRPr="001C5B69">
        <w:rPr>
          <w:b/>
          <w:bCs/>
        </w:rPr>
        <w:t>Designated shelter room:</w:t>
      </w:r>
      <w:r>
        <w:t xml:space="preserve"> ________________________________________</w:t>
      </w:r>
      <w:r w:rsidR="001C5B69">
        <w:t>__________________________________</w:t>
      </w:r>
    </w:p>
    <w:p w14:paraId="5A7AF2AB" w14:textId="77777777" w:rsidR="001C5B69" w:rsidRDefault="001C5B69"/>
    <w:p w14:paraId="615F5E35" w14:textId="1ACD29FF" w:rsidR="00B97F04" w:rsidRDefault="00A93831" w:rsidP="001C5B69">
      <w:pPr>
        <w:pStyle w:val="Heading2"/>
      </w:pPr>
      <w:r>
        <w:t>Checklist for Shelter Room</w:t>
      </w:r>
    </w:p>
    <w:p w14:paraId="22ADFDC2" w14:textId="1DC3C2BC" w:rsidR="00B97F04" w:rsidRDefault="00A93831" w:rsidP="00544E5A">
      <w:pPr>
        <w:pStyle w:val="ListParagraph"/>
        <w:numPr>
          <w:ilvl w:val="0"/>
          <w:numId w:val="23"/>
        </w:numPr>
      </w:pPr>
      <w:r>
        <w:t>Cell phone and charger</w:t>
      </w:r>
    </w:p>
    <w:p w14:paraId="07ECC18A" w14:textId="304F4CF8" w:rsidR="00B97F04" w:rsidRDefault="00A93831" w:rsidP="00544E5A">
      <w:pPr>
        <w:pStyle w:val="ListParagraph"/>
        <w:numPr>
          <w:ilvl w:val="0"/>
          <w:numId w:val="23"/>
        </w:numPr>
      </w:pPr>
      <w:r>
        <w:t>Backup battery power</w:t>
      </w:r>
    </w:p>
    <w:p w14:paraId="20C9783E" w14:textId="7016234B" w:rsidR="00B97F04" w:rsidRDefault="00A93831" w:rsidP="00544E5A">
      <w:pPr>
        <w:pStyle w:val="ListParagraph"/>
        <w:numPr>
          <w:ilvl w:val="0"/>
          <w:numId w:val="23"/>
        </w:numPr>
      </w:pPr>
      <w:r>
        <w:t>NOAA</w:t>
      </w:r>
      <w:r w:rsidR="00A70C7C">
        <w:t xml:space="preserve"> Weather Radio and </w:t>
      </w:r>
      <w:r>
        <w:t>AM/FM radio</w:t>
      </w:r>
    </w:p>
    <w:p w14:paraId="6C16A356" w14:textId="7464D749" w:rsidR="00B97F04" w:rsidRDefault="00A93831" w:rsidP="00544E5A">
      <w:pPr>
        <w:pStyle w:val="ListParagraph"/>
        <w:numPr>
          <w:ilvl w:val="0"/>
          <w:numId w:val="23"/>
        </w:numPr>
      </w:pPr>
      <w:r>
        <w:t>Medications &amp; first aid kit</w:t>
      </w:r>
    </w:p>
    <w:p w14:paraId="3B84F8A7" w14:textId="3B5D7841" w:rsidR="00B97F04" w:rsidRDefault="00A93831" w:rsidP="00544E5A">
      <w:pPr>
        <w:pStyle w:val="ListParagraph"/>
        <w:numPr>
          <w:ilvl w:val="0"/>
          <w:numId w:val="23"/>
        </w:numPr>
      </w:pPr>
      <w:r>
        <w:t>Water &amp; snacks</w:t>
      </w:r>
    </w:p>
    <w:p w14:paraId="7743F369" w14:textId="70933F83" w:rsidR="00B97F04" w:rsidRDefault="00A93831" w:rsidP="00544E5A">
      <w:pPr>
        <w:pStyle w:val="ListParagraph"/>
        <w:numPr>
          <w:ilvl w:val="0"/>
          <w:numId w:val="23"/>
        </w:numPr>
      </w:pPr>
      <w:r>
        <w:t>Flashlight &amp; extra batteries</w:t>
      </w:r>
    </w:p>
    <w:p w14:paraId="04DDEDB2" w14:textId="6533F249" w:rsidR="00B97F04" w:rsidRDefault="00A93831" w:rsidP="00544E5A">
      <w:pPr>
        <w:pStyle w:val="ListParagraph"/>
        <w:numPr>
          <w:ilvl w:val="0"/>
          <w:numId w:val="23"/>
        </w:numPr>
      </w:pPr>
      <w:r>
        <w:t>Blankets &amp; warm clothes</w:t>
      </w:r>
    </w:p>
    <w:p w14:paraId="50F48461" w14:textId="013B6188" w:rsidR="00B97F04" w:rsidRDefault="00A93831" w:rsidP="00544E5A">
      <w:pPr>
        <w:pStyle w:val="ListParagraph"/>
        <w:numPr>
          <w:ilvl w:val="0"/>
          <w:numId w:val="23"/>
        </w:numPr>
      </w:pPr>
      <w:r>
        <w:t>N95 masks</w:t>
      </w:r>
      <w:r w:rsidR="00A70C7C">
        <w:t xml:space="preserve">, </w:t>
      </w:r>
      <w:r>
        <w:t>plastic trash bags</w:t>
      </w:r>
      <w:r w:rsidR="00E81B26">
        <w:t>, duct tape, and scissors (to tape over windows, doors, vents, and faucets – anything where outside air can get it)</w:t>
      </w:r>
    </w:p>
    <w:p w14:paraId="4F87585A" w14:textId="511F8859" w:rsidR="00B97F04" w:rsidRDefault="00544E5A" w:rsidP="00544E5A">
      <w:pPr>
        <w:pStyle w:val="ListParagraph"/>
        <w:numPr>
          <w:ilvl w:val="0"/>
          <w:numId w:val="23"/>
        </w:numPr>
      </w:pPr>
      <w:r>
        <w:t xml:space="preserve">Copy of </w:t>
      </w:r>
      <w:r w:rsidRPr="00544E5A">
        <w:rPr>
          <w:i/>
          <w:iCs/>
        </w:rPr>
        <w:t xml:space="preserve">this plan </w:t>
      </w:r>
      <w:r>
        <w:t>with e</w:t>
      </w:r>
      <w:r w:rsidR="00A93831" w:rsidRPr="00544E5A">
        <w:t>mergency</w:t>
      </w:r>
      <w:r w:rsidR="00A93831">
        <w:t xml:space="preserve"> contacts</w:t>
      </w:r>
    </w:p>
    <w:p w14:paraId="25F35AAA" w14:textId="4248D9F9" w:rsidR="004516A3" w:rsidRDefault="004516A3" w:rsidP="00544E5A">
      <w:pPr>
        <w:pStyle w:val="ListParagraph"/>
        <w:numPr>
          <w:ilvl w:val="0"/>
          <w:numId w:val="23"/>
        </w:numPr>
      </w:pPr>
      <w:r>
        <w:t xml:space="preserve">Hygiene items </w:t>
      </w:r>
      <w:r w:rsidR="00714153">
        <w:t xml:space="preserve">like toilet paper, biohazard bags, </w:t>
      </w:r>
      <w:r w:rsidR="00B372FF">
        <w:t xml:space="preserve">gloves, hand sanitizer, soap, and </w:t>
      </w:r>
      <w:r w:rsidR="00E562E7">
        <w:t>hygiene bucket</w:t>
      </w:r>
    </w:p>
    <w:p w14:paraId="165549BE" w14:textId="467951D2" w:rsidR="00B97F04" w:rsidRDefault="00A93831" w:rsidP="00544E5A">
      <w:pPr>
        <w:pStyle w:val="ListParagraph"/>
        <w:numPr>
          <w:ilvl w:val="0"/>
          <w:numId w:val="23"/>
        </w:numPr>
      </w:pPr>
      <w:r>
        <w:t>Books/games for comfort</w:t>
      </w:r>
    </w:p>
    <w:p w14:paraId="32F7EBF4" w14:textId="05C32E30" w:rsidR="00AE56E5" w:rsidRDefault="003B50EA" w:rsidP="00AE56E5">
      <w:r>
        <w:t>All</w:t>
      </w:r>
      <w:r w:rsidR="00AE56E5">
        <w:t xml:space="preserve"> these items can be kept in a </w:t>
      </w:r>
      <w:r>
        <w:t>5-gallon</w:t>
      </w:r>
      <w:r w:rsidR="00AE56E5">
        <w:t xml:space="preserve"> bucket with a convenient toilet seat lid</w:t>
      </w:r>
      <w:r w:rsidR="00D825A0">
        <w:t xml:space="preserve"> in or near your designated shelter room.</w:t>
      </w:r>
    </w:p>
    <w:p w14:paraId="051957D2" w14:textId="77777777" w:rsidR="00443AFB" w:rsidRDefault="00443AF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0FAB7B7" w14:textId="3CFB05C6" w:rsidR="00B97F04" w:rsidRDefault="00A93831">
      <w:pPr>
        <w:pStyle w:val="Heading1"/>
      </w:pPr>
      <w:r>
        <w:lastRenderedPageBreak/>
        <w:t>🛠️ 1</w:t>
      </w:r>
      <w:r w:rsidR="00E7085C">
        <w:t>2</w:t>
      </w:r>
      <w:r>
        <w:t>. Home Safety Walkthrough</w:t>
      </w:r>
    </w:p>
    <w:p w14:paraId="0D66E271" w14:textId="50E75857" w:rsidR="00B97F04" w:rsidRDefault="00A93831">
      <w:r>
        <w:t>Inspect your home for safety hazards</w:t>
      </w:r>
      <w:r w:rsidR="00E87C78">
        <w:t xml:space="preserve"> before a disaster happens</w:t>
      </w:r>
      <w:r w:rsidR="00E7085C">
        <w:t>.</w:t>
      </w:r>
      <w:r>
        <w:t xml:space="preserve"> </w:t>
      </w:r>
      <w:r w:rsidR="00C46007">
        <w:t xml:space="preserve">We live in a geologically active area. </w:t>
      </w:r>
      <w:r>
        <w:t>Identify exits and earthquake safe spots.</w:t>
      </w:r>
    </w:p>
    <w:p w14:paraId="3F09BF4D" w14:textId="3A45CF64" w:rsidR="00B97F04" w:rsidRDefault="00A93831" w:rsidP="00802B99">
      <w:pPr>
        <w:pStyle w:val="ListParagraph"/>
        <w:numPr>
          <w:ilvl w:val="0"/>
          <w:numId w:val="24"/>
        </w:numPr>
      </w:pPr>
      <w:r>
        <w:t>Secure heavy furniture to walls</w:t>
      </w:r>
    </w:p>
    <w:p w14:paraId="73FCB3ED" w14:textId="5200E382" w:rsidR="00B97F04" w:rsidRDefault="00A93831" w:rsidP="00802B99">
      <w:pPr>
        <w:pStyle w:val="ListParagraph"/>
        <w:numPr>
          <w:ilvl w:val="0"/>
          <w:numId w:val="24"/>
        </w:numPr>
      </w:pPr>
      <w:r>
        <w:t>Store breakables low</w:t>
      </w:r>
    </w:p>
    <w:p w14:paraId="408F8BD3" w14:textId="29C998F2" w:rsidR="00B97F04" w:rsidRDefault="00A93831" w:rsidP="00802B99">
      <w:pPr>
        <w:pStyle w:val="ListParagraph"/>
        <w:numPr>
          <w:ilvl w:val="0"/>
          <w:numId w:val="24"/>
        </w:numPr>
      </w:pPr>
      <w:r>
        <w:t>Keep exit paths clear</w:t>
      </w:r>
    </w:p>
    <w:p w14:paraId="5DF3F9BD" w14:textId="4E6BB15A" w:rsidR="00B97F04" w:rsidRDefault="00A93831" w:rsidP="00802B99">
      <w:pPr>
        <w:pStyle w:val="ListParagraph"/>
        <w:numPr>
          <w:ilvl w:val="0"/>
          <w:numId w:val="24"/>
        </w:numPr>
      </w:pPr>
      <w:r>
        <w:t>Test smoke/CO alarms</w:t>
      </w:r>
    </w:p>
    <w:p w14:paraId="73C0AA90" w14:textId="637CFC62" w:rsidR="00B97F04" w:rsidRDefault="00A93831" w:rsidP="00802B99">
      <w:pPr>
        <w:pStyle w:val="ListParagraph"/>
        <w:numPr>
          <w:ilvl w:val="0"/>
          <w:numId w:val="24"/>
        </w:numPr>
      </w:pPr>
      <w:r>
        <w:t xml:space="preserve">Know utility </w:t>
      </w:r>
      <w:r w:rsidR="003B50EA">
        <w:t>shut offs</w:t>
      </w:r>
    </w:p>
    <w:p w14:paraId="415C4D86" w14:textId="19DBE444" w:rsidR="00B97F04" w:rsidRDefault="004515CD" w:rsidP="00802B99">
      <w:pPr>
        <w:pStyle w:val="ListParagraph"/>
        <w:numPr>
          <w:ilvl w:val="0"/>
          <w:numId w:val="24"/>
        </w:numPr>
      </w:pPr>
      <w:r>
        <w:t>Dispose of household hazardous wast</w:t>
      </w:r>
      <w:r w:rsidR="00F63D3C">
        <w:t>e like old paint, cleaning products, fuel, etc.</w:t>
      </w:r>
    </w:p>
    <w:p w14:paraId="0D16E739" w14:textId="19BDA84F" w:rsidR="002B3870" w:rsidRDefault="002B3870" w:rsidP="00802B99">
      <w:pPr>
        <w:pStyle w:val="ListParagraph"/>
        <w:numPr>
          <w:ilvl w:val="0"/>
          <w:numId w:val="24"/>
        </w:numPr>
      </w:pPr>
      <w:r>
        <w:t>Maintain wildfire defensible space</w:t>
      </w:r>
    </w:p>
    <w:p w14:paraId="42B12B81" w14:textId="2A117E08" w:rsidR="00745FF0" w:rsidRDefault="00A93831" w:rsidP="00802B99">
      <w:pPr>
        <w:pStyle w:val="ListParagraph"/>
        <w:numPr>
          <w:ilvl w:val="0"/>
          <w:numId w:val="24"/>
        </w:numPr>
      </w:pPr>
      <w:r>
        <w:t>Clear drains and gutters</w:t>
      </w:r>
    </w:p>
    <w:p w14:paraId="7228E14A" w14:textId="01869434" w:rsidR="00A16EC4" w:rsidRDefault="00A16EC4" w:rsidP="00A16EC4">
      <w:pPr>
        <w:pStyle w:val="Heading2"/>
      </w:pPr>
      <w:r>
        <w:t>Earthquake Safety</w:t>
      </w:r>
    </w:p>
    <w:p w14:paraId="66F4937C" w14:textId="75A3D9E0" w:rsidR="000F37B6" w:rsidRDefault="006C0538">
      <w:r>
        <w:rPr>
          <w:noProof/>
        </w:rPr>
        <w:drawing>
          <wp:anchor distT="0" distB="0" distL="114300" distR="114300" simplePos="0" relativeHeight="251658242" behindDoc="0" locked="0" layoutInCell="1" allowOverlap="1" wp14:anchorId="0240DA58" wp14:editId="7633B3E1">
            <wp:simplePos x="0" y="0"/>
            <wp:positionH relativeFrom="margin">
              <wp:align>center</wp:align>
            </wp:positionH>
            <wp:positionV relativeFrom="page">
              <wp:posOffset>4064000</wp:posOffset>
            </wp:positionV>
            <wp:extent cx="3675380" cy="1206500"/>
            <wp:effectExtent l="0" t="0" r="1270" b="0"/>
            <wp:wrapTopAndBottom/>
            <wp:docPr id="1139825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25239" name="Picture 113982523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6753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720">
        <w:t xml:space="preserve">Identify </w:t>
      </w:r>
      <w:r w:rsidR="001C5ADC">
        <w:t>Drop, Cover, Hold On spots in each room</w:t>
      </w:r>
      <w:r w:rsidR="00DD3720">
        <w:t xml:space="preserve"> if an earthquake were to strike</w:t>
      </w:r>
      <w:r w:rsidR="00694012">
        <w:t>. This is the protective action you should take during an earthquake</w:t>
      </w:r>
      <w:r w:rsidR="001C5ADC">
        <w:t>:</w:t>
      </w:r>
    </w:p>
    <w:p w14:paraId="79453E93" w14:textId="3DF47061" w:rsidR="00504F4E" w:rsidRDefault="00504F4E" w:rsidP="004D49E8">
      <w:pPr>
        <w:spacing w:before="240"/>
      </w:pPr>
      <w:r>
        <w:t xml:space="preserve">Your earthquake safe spots </w:t>
      </w:r>
      <w:r w:rsidR="000C0583">
        <w:t xml:space="preserve">at home or work </w:t>
      </w:r>
      <w:r>
        <w:t xml:space="preserve">can be </w:t>
      </w:r>
      <w:r w:rsidR="00B06EAA">
        <w:t xml:space="preserve">under a sturdy table, desk, or other piece of furniture. </w:t>
      </w:r>
      <w:r w:rsidR="00AE00F5">
        <w:t xml:space="preserve">If there is no sturdy furniture to get under, get low beside an interior wall away from windows, mirrors, glass, </w:t>
      </w:r>
      <w:r w:rsidR="0087109B">
        <w:t xml:space="preserve">or hanging objects. </w:t>
      </w:r>
      <w:r w:rsidR="00B64E3D">
        <w:t>Move only when the shaking has stopped</w:t>
      </w:r>
      <w:r w:rsidR="001C4596">
        <w:t>.</w:t>
      </w:r>
    </w:p>
    <w:tbl>
      <w:tblPr>
        <w:tblStyle w:val="GridTable4-Accent1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9C4E6E" w14:paraId="343C26C4" w14:textId="77777777" w:rsidTr="006C0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7A45662D" w14:textId="74801D1E" w:rsidR="009C4E6E" w:rsidRDefault="009C4E6E">
            <w:r>
              <w:t>Room</w:t>
            </w:r>
          </w:p>
        </w:tc>
        <w:tc>
          <w:tcPr>
            <w:tcW w:w="4325" w:type="dxa"/>
          </w:tcPr>
          <w:p w14:paraId="536DBEC3" w14:textId="0091E0AD" w:rsidR="009C4E6E" w:rsidRDefault="009C4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Safe Spot</w:t>
            </w:r>
          </w:p>
        </w:tc>
      </w:tr>
      <w:tr w:rsidR="009C4E6E" w14:paraId="3A168D1F" w14:textId="77777777" w:rsidTr="006C0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02A80493" w14:textId="77777777" w:rsidR="009C4E6E" w:rsidRDefault="009C4E6E"/>
        </w:tc>
        <w:tc>
          <w:tcPr>
            <w:tcW w:w="4325" w:type="dxa"/>
          </w:tcPr>
          <w:p w14:paraId="02C426F1" w14:textId="34590360" w:rsidR="009C4E6E" w:rsidRDefault="009C4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4E6E" w14:paraId="2EEDFA1E" w14:textId="77777777" w:rsidTr="006C0538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0E30B720" w14:textId="77777777" w:rsidR="009C4E6E" w:rsidRDefault="009C4E6E"/>
        </w:tc>
        <w:tc>
          <w:tcPr>
            <w:tcW w:w="4325" w:type="dxa"/>
          </w:tcPr>
          <w:p w14:paraId="7DEE02CA" w14:textId="77777777" w:rsidR="009C4E6E" w:rsidRDefault="009C4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4E6E" w14:paraId="4CEC5EA9" w14:textId="77777777" w:rsidTr="006C0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7AA118C0" w14:textId="77777777" w:rsidR="009C4E6E" w:rsidRDefault="009C4E6E"/>
        </w:tc>
        <w:tc>
          <w:tcPr>
            <w:tcW w:w="4325" w:type="dxa"/>
          </w:tcPr>
          <w:p w14:paraId="113F8560" w14:textId="77777777" w:rsidR="009C4E6E" w:rsidRDefault="009C4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4E6E" w14:paraId="702338D6" w14:textId="77777777" w:rsidTr="006C0538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22F8485F" w14:textId="77777777" w:rsidR="009C4E6E" w:rsidRDefault="009C4E6E"/>
        </w:tc>
        <w:tc>
          <w:tcPr>
            <w:tcW w:w="4325" w:type="dxa"/>
          </w:tcPr>
          <w:p w14:paraId="29FD2939" w14:textId="77777777" w:rsidR="009C4E6E" w:rsidRDefault="009C4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4E6E" w14:paraId="67400DFC" w14:textId="77777777" w:rsidTr="006C0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12484E60" w14:textId="77777777" w:rsidR="009C4E6E" w:rsidRDefault="009C4E6E"/>
        </w:tc>
        <w:tc>
          <w:tcPr>
            <w:tcW w:w="4325" w:type="dxa"/>
          </w:tcPr>
          <w:p w14:paraId="7AF36A40" w14:textId="77777777" w:rsidR="009C4E6E" w:rsidRDefault="009C4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82B04D" w14:textId="1A2EB259" w:rsidR="000C0583" w:rsidRPr="00C62BB9" w:rsidRDefault="00C62BB9">
      <w:r w:rsidRPr="00C62BB9">
        <w:rPr>
          <w:b/>
          <w:bCs/>
        </w:rPr>
        <w:t xml:space="preserve">AVOID </w:t>
      </w:r>
      <w:r>
        <w:t xml:space="preserve">doorways, elevators, </w:t>
      </w:r>
      <w:r w:rsidR="00273E48">
        <w:t>windows, or anything that can fall. Most injuries during earthquakes are due to falling while trying to move, or from falling objects themselves.</w:t>
      </w:r>
    </w:p>
    <w:p w14:paraId="44DD8A8B" w14:textId="77777777" w:rsidR="000C0583" w:rsidRDefault="000C0583" w:rsidP="000C0583">
      <w:r>
        <w:t>If outdoors, move to a clear area away from buildings, streetlights, utility wires, and trees. In a vehicle, pull over to a clear location, stop, and stay inside the vehicle with your seatbelt on until the shaking stops.</w:t>
      </w:r>
    </w:p>
    <w:p w14:paraId="1D2399E8" w14:textId="12093040" w:rsidR="00496111" w:rsidRDefault="00A01F95">
      <w:pPr>
        <w:pStyle w:val="Heading1"/>
      </w:pPr>
      <w:r>
        <w:lastRenderedPageBreak/>
        <w:t>📅 13. Annual Preparedness Review</w:t>
      </w:r>
    </w:p>
    <w:p w14:paraId="5692C4CE" w14:textId="1190301D" w:rsidR="00496111" w:rsidRDefault="00A01F95" w:rsidP="00136C08">
      <w:r>
        <w:t>Preparedness isn’t something you do once and forget—it’s a routine. Emergencies can happen at any time, and keeping your plan and supplies up to date ensures your household is always ready.</w:t>
      </w:r>
      <w:r w:rsidR="00136C08">
        <w:t xml:space="preserve"> </w:t>
      </w:r>
      <w:r>
        <w:t>Every year, take time to:</w:t>
      </w:r>
    </w:p>
    <w:p w14:paraId="4A956E07" w14:textId="77777777" w:rsidR="00343F63" w:rsidRDefault="0064737B" w:rsidP="00343F63">
      <w:pPr>
        <w:pStyle w:val="ListBullet"/>
        <w:numPr>
          <w:ilvl w:val="0"/>
          <w:numId w:val="25"/>
        </w:numPr>
      </w:pPr>
      <w:r>
        <w:t>Update this Household Preparedness Plan</w:t>
      </w:r>
    </w:p>
    <w:p w14:paraId="5794E721" w14:textId="0AC88B52" w:rsidR="00496111" w:rsidRDefault="0064737B" w:rsidP="00343F63">
      <w:pPr>
        <w:pStyle w:val="ListBullet"/>
        <w:numPr>
          <w:ilvl w:val="1"/>
          <w:numId w:val="25"/>
        </w:numPr>
      </w:pPr>
      <w:r>
        <w:t>Review household members, contact numbers, medications, evacuation routes, and emergency contacts.</w:t>
      </w:r>
    </w:p>
    <w:p w14:paraId="2F5A077A" w14:textId="77777777" w:rsidR="00343F63" w:rsidRDefault="0064737B" w:rsidP="00343F63">
      <w:pPr>
        <w:pStyle w:val="ListBullet"/>
        <w:numPr>
          <w:ilvl w:val="0"/>
          <w:numId w:val="25"/>
        </w:numPr>
      </w:pPr>
      <w:r>
        <w:t>Log into Teton_WY Alerts (Everbridge)</w:t>
      </w:r>
    </w:p>
    <w:p w14:paraId="0673C418" w14:textId="7082A3FF" w:rsidR="00496111" w:rsidRDefault="0064737B" w:rsidP="00343F63">
      <w:pPr>
        <w:pStyle w:val="ListBullet"/>
        <w:numPr>
          <w:ilvl w:val="1"/>
          <w:numId w:val="25"/>
        </w:numPr>
      </w:pPr>
      <w:r>
        <w:t xml:space="preserve">Visit </w:t>
      </w:r>
      <w:hyperlink r:id="rId58" w:history="1">
        <w:r w:rsidR="00B22833" w:rsidRPr="00F674BF">
          <w:rPr>
            <w:rStyle w:val="Hyperlink"/>
          </w:rPr>
          <w:t>https://tcincident.org</w:t>
        </w:r>
      </w:hyperlink>
      <w:r w:rsidR="00B22833">
        <w:t xml:space="preserve"> </w:t>
      </w:r>
      <w:r>
        <w:t>and verify or update your contact information and address to receive accurate emergency alerts.</w:t>
      </w:r>
    </w:p>
    <w:p w14:paraId="7E795276" w14:textId="77777777" w:rsidR="00343F63" w:rsidRDefault="0064737B" w:rsidP="00343F63">
      <w:pPr>
        <w:pStyle w:val="ListBullet"/>
        <w:numPr>
          <w:ilvl w:val="0"/>
          <w:numId w:val="25"/>
        </w:numPr>
      </w:pPr>
      <w:r>
        <w:t>Check your 2 Weeks Ready Kit</w:t>
      </w:r>
    </w:p>
    <w:p w14:paraId="22367DCD" w14:textId="108FFA13" w:rsidR="00496111" w:rsidRDefault="0064737B" w:rsidP="00343F63">
      <w:pPr>
        <w:pStyle w:val="ListBullet"/>
        <w:numPr>
          <w:ilvl w:val="1"/>
          <w:numId w:val="25"/>
        </w:numPr>
      </w:pPr>
      <w:r>
        <w:t>Inspect food and water supplies for expiration. Replace used or expired items. Test flashlights, radios, and other gear—swap out batteries if needed.</w:t>
      </w:r>
    </w:p>
    <w:p w14:paraId="112EB680" w14:textId="77777777" w:rsidR="00343F63" w:rsidRDefault="0064737B" w:rsidP="00343F63">
      <w:pPr>
        <w:pStyle w:val="ListBullet"/>
        <w:numPr>
          <w:ilvl w:val="0"/>
          <w:numId w:val="25"/>
        </w:numPr>
      </w:pPr>
      <w:r>
        <w:t>Test smoke and carbon monoxide detector</w:t>
      </w:r>
      <w:r w:rsidR="00343F63">
        <w:t>s</w:t>
      </w:r>
    </w:p>
    <w:p w14:paraId="1F84D3FA" w14:textId="76E964F0" w:rsidR="00496111" w:rsidRDefault="0064737B" w:rsidP="00343F63">
      <w:pPr>
        <w:pStyle w:val="ListBullet"/>
        <w:numPr>
          <w:ilvl w:val="1"/>
          <w:numId w:val="25"/>
        </w:numPr>
      </w:pPr>
      <w:r>
        <w:t xml:space="preserve">Change batteries and verify alarms are working </w:t>
      </w:r>
      <w:r w:rsidR="003B50EA">
        <w:t>at</w:t>
      </w:r>
      <w:r>
        <w:t xml:space="preserve"> every level of your home.</w:t>
      </w:r>
    </w:p>
    <w:p w14:paraId="24D7ABFD" w14:textId="77777777" w:rsidR="001A73E4" w:rsidRDefault="0064737B" w:rsidP="00343F63">
      <w:pPr>
        <w:pStyle w:val="ListBullet"/>
        <w:numPr>
          <w:ilvl w:val="0"/>
          <w:numId w:val="25"/>
        </w:numPr>
      </w:pPr>
      <w:r>
        <w:t>Check your NOAA Weather Radio</w:t>
      </w:r>
    </w:p>
    <w:p w14:paraId="45C4E1A1" w14:textId="7935ED25" w:rsidR="00496111" w:rsidRDefault="0064737B" w:rsidP="001A73E4">
      <w:pPr>
        <w:pStyle w:val="ListBullet"/>
        <w:numPr>
          <w:ilvl w:val="1"/>
          <w:numId w:val="25"/>
        </w:numPr>
      </w:pPr>
      <w:r>
        <w:t>Confirm it powers on, receives broadcasts, and replace batteries proactively.</w:t>
      </w:r>
    </w:p>
    <w:p w14:paraId="28C990A2" w14:textId="7EB34E0A" w:rsidR="00BC3F40" w:rsidRDefault="00BC3F40" w:rsidP="00BC3F40">
      <w:pPr>
        <w:pStyle w:val="ListBullet"/>
        <w:numPr>
          <w:ilvl w:val="0"/>
          <w:numId w:val="25"/>
        </w:numPr>
      </w:pPr>
      <w:r>
        <w:t xml:space="preserve">Participate in </w:t>
      </w:r>
      <w:hyperlink r:id="rId59" w:history="1">
        <w:r w:rsidRPr="00D83B80">
          <w:rPr>
            <w:rStyle w:val="Hyperlink"/>
          </w:rPr>
          <w:t>The Great Wyoming Shake Out</w:t>
        </w:r>
      </w:hyperlink>
      <w:r w:rsidR="00AC05FA">
        <w:t>, the world’s largest earthquake drill</w:t>
      </w:r>
      <w:r w:rsidR="00026234">
        <w:t xml:space="preserve"> </w:t>
      </w:r>
      <w:r w:rsidR="00864FE4">
        <w:t>on the third Thursday of October</w:t>
      </w:r>
      <w:r w:rsidR="00B00E79">
        <w:t xml:space="preserve"> each year to practice your earthquake safety skills.</w:t>
      </w:r>
    </w:p>
    <w:p w14:paraId="2D10C617" w14:textId="77777777" w:rsidR="00496111" w:rsidRDefault="00A01F95">
      <w:r>
        <w:t>🗓️ Tip: Schedule this review on a recurring date that’s easy to remember—like the first day of spring, during National Preparedness Month (September), or when daylight saving time changes.</w:t>
      </w:r>
    </w:p>
    <w:sectPr w:rsidR="00496111" w:rsidSect="00034616">
      <w:footerReference w:type="default" r:id="rId6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BF41" w14:textId="77777777" w:rsidR="00F2307E" w:rsidRDefault="00F2307E" w:rsidP="00E6242C">
      <w:pPr>
        <w:spacing w:after="0" w:line="240" w:lineRule="auto"/>
      </w:pPr>
      <w:r>
        <w:separator/>
      </w:r>
    </w:p>
  </w:endnote>
  <w:endnote w:type="continuationSeparator" w:id="0">
    <w:p w14:paraId="01D22C19" w14:textId="77777777" w:rsidR="00F2307E" w:rsidRDefault="00F2307E" w:rsidP="00E6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38F8" w14:textId="6E6AAEBE" w:rsidR="00E6242C" w:rsidRPr="00E6242C" w:rsidRDefault="00E6242C">
    <w:pPr>
      <w:pStyle w:val="Footer"/>
      <w:rPr>
        <w:rStyle w:val="SubtleEmphasis"/>
      </w:rPr>
    </w:pPr>
    <w:r>
      <w:rPr>
        <w:rStyle w:val="SubtleEmphasis"/>
      </w:rPr>
      <w:t>Teton WY Household Preparedness Plan</w:t>
    </w:r>
    <w:r>
      <w:rPr>
        <w:rStyle w:val="SubtleEmphasis"/>
      </w:rPr>
      <w:tab/>
    </w:r>
    <w:r w:rsidR="006770E6">
      <w:rPr>
        <w:rStyle w:val="SubtleEmphasis"/>
      </w:rPr>
      <w:tab/>
      <w:t>v1.1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4114" w14:textId="77777777" w:rsidR="00F2307E" w:rsidRDefault="00F2307E" w:rsidP="00E6242C">
      <w:pPr>
        <w:spacing w:after="0" w:line="240" w:lineRule="auto"/>
      </w:pPr>
      <w:r>
        <w:separator/>
      </w:r>
    </w:p>
  </w:footnote>
  <w:footnote w:type="continuationSeparator" w:id="0">
    <w:p w14:paraId="42F951BA" w14:textId="77777777" w:rsidR="00F2307E" w:rsidRDefault="00F2307E" w:rsidP="00E62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7C1B75"/>
    <w:multiLevelType w:val="hybridMultilevel"/>
    <w:tmpl w:val="2FD2F698"/>
    <w:lvl w:ilvl="0" w:tplc="9A04F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E3003"/>
    <w:multiLevelType w:val="hybridMultilevel"/>
    <w:tmpl w:val="6764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F07F6"/>
    <w:multiLevelType w:val="hybridMultilevel"/>
    <w:tmpl w:val="3B2A33AE"/>
    <w:lvl w:ilvl="0" w:tplc="9A04F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F1396"/>
    <w:multiLevelType w:val="hybridMultilevel"/>
    <w:tmpl w:val="48C2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B0894"/>
    <w:multiLevelType w:val="hybridMultilevel"/>
    <w:tmpl w:val="9DFAEE0C"/>
    <w:lvl w:ilvl="0" w:tplc="9A04F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44F87"/>
    <w:multiLevelType w:val="hybridMultilevel"/>
    <w:tmpl w:val="508EAA8A"/>
    <w:lvl w:ilvl="0" w:tplc="9A04F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920BE"/>
    <w:multiLevelType w:val="hybridMultilevel"/>
    <w:tmpl w:val="8778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70906"/>
    <w:multiLevelType w:val="hybridMultilevel"/>
    <w:tmpl w:val="B6C2BAF8"/>
    <w:lvl w:ilvl="0" w:tplc="9A04F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D7FB3"/>
    <w:multiLevelType w:val="multilevel"/>
    <w:tmpl w:val="A2CE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425EB"/>
    <w:multiLevelType w:val="hybridMultilevel"/>
    <w:tmpl w:val="E110D4EE"/>
    <w:lvl w:ilvl="0" w:tplc="9A04F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40245"/>
    <w:multiLevelType w:val="hybridMultilevel"/>
    <w:tmpl w:val="15720A90"/>
    <w:lvl w:ilvl="0" w:tplc="9A04F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41036"/>
    <w:multiLevelType w:val="hybridMultilevel"/>
    <w:tmpl w:val="33DE2E36"/>
    <w:lvl w:ilvl="0" w:tplc="9A04F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2618A"/>
    <w:multiLevelType w:val="hybridMultilevel"/>
    <w:tmpl w:val="802698D2"/>
    <w:lvl w:ilvl="0" w:tplc="9A04F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43654"/>
    <w:multiLevelType w:val="hybridMultilevel"/>
    <w:tmpl w:val="D5884B2C"/>
    <w:lvl w:ilvl="0" w:tplc="9A04F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D46E7"/>
    <w:multiLevelType w:val="hybridMultilevel"/>
    <w:tmpl w:val="4BEAA81C"/>
    <w:lvl w:ilvl="0" w:tplc="9A04F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360B8"/>
    <w:multiLevelType w:val="hybridMultilevel"/>
    <w:tmpl w:val="BB04182C"/>
    <w:lvl w:ilvl="0" w:tplc="9A04F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705708">
    <w:abstractNumId w:val="8"/>
  </w:num>
  <w:num w:numId="2" w16cid:durableId="1236545751">
    <w:abstractNumId w:val="6"/>
  </w:num>
  <w:num w:numId="3" w16cid:durableId="2030830029">
    <w:abstractNumId w:val="5"/>
  </w:num>
  <w:num w:numId="4" w16cid:durableId="1522284465">
    <w:abstractNumId w:val="4"/>
  </w:num>
  <w:num w:numId="5" w16cid:durableId="1743943562">
    <w:abstractNumId w:val="7"/>
  </w:num>
  <w:num w:numId="6" w16cid:durableId="125002866">
    <w:abstractNumId w:val="3"/>
  </w:num>
  <w:num w:numId="7" w16cid:durableId="1754353142">
    <w:abstractNumId w:val="2"/>
  </w:num>
  <w:num w:numId="8" w16cid:durableId="890455783">
    <w:abstractNumId w:val="1"/>
  </w:num>
  <w:num w:numId="9" w16cid:durableId="328559103">
    <w:abstractNumId w:val="0"/>
  </w:num>
  <w:num w:numId="10" w16cid:durableId="1804693363">
    <w:abstractNumId w:val="17"/>
  </w:num>
  <w:num w:numId="11" w16cid:durableId="1315647458">
    <w:abstractNumId w:val="15"/>
  </w:num>
  <w:num w:numId="12" w16cid:durableId="290940421">
    <w:abstractNumId w:val="11"/>
  </w:num>
  <w:num w:numId="13" w16cid:durableId="1650741203">
    <w:abstractNumId w:val="9"/>
  </w:num>
  <w:num w:numId="14" w16cid:durableId="1623266853">
    <w:abstractNumId w:val="14"/>
  </w:num>
  <w:num w:numId="15" w16cid:durableId="65568521">
    <w:abstractNumId w:val="19"/>
  </w:num>
  <w:num w:numId="16" w16cid:durableId="1222325315">
    <w:abstractNumId w:val="13"/>
  </w:num>
  <w:num w:numId="17" w16cid:durableId="1528714328">
    <w:abstractNumId w:val="24"/>
  </w:num>
  <w:num w:numId="18" w16cid:durableId="625426915">
    <w:abstractNumId w:val="22"/>
  </w:num>
  <w:num w:numId="19" w16cid:durableId="801771218">
    <w:abstractNumId w:val="18"/>
  </w:num>
  <w:num w:numId="20" w16cid:durableId="1857423681">
    <w:abstractNumId w:val="16"/>
  </w:num>
  <w:num w:numId="21" w16cid:durableId="669257145">
    <w:abstractNumId w:val="10"/>
  </w:num>
  <w:num w:numId="22" w16cid:durableId="1591043876">
    <w:abstractNumId w:val="12"/>
  </w:num>
  <w:num w:numId="23" w16cid:durableId="1478567181">
    <w:abstractNumId w:val="23"/>
  </w:num>
  <w:num w:numId="24" w16cid:durableId="1432356062">
    <w:abstractNumId w:val="21"/>
  </w:num>
  <w:num w:numId="25" w16cid:durableId="7211738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234"/>
    <w:rsid w:val="00031064"/>
    <w:rsid w:val="00034616"/>
    <w:rsid w:val="00042106"/>
    <w:rsid w:val="0006063C"/>
    <w:rsid w:val="000668E6"/>
    <w:rsid w:val="00073E03"/>
    <w:rsid w:val="00074111"/>
    <w:rsid w:val="00074A51"/>
    <w:rsid w:val="0008164C"/>
    <w:rsid w:val="00083904"/>
    <w:rsid w:val="0008483E"/>
    <w:rsid w:val="00093F70"/>
    <w:rsid w:val="000C0583"/>
    <w:rsid w:val="000D575B"/>
    <w:rsid w:val="000D5853"/>
    <w:rsid w:val="000F0DCF"/>
    <w:rsid w:val="000F37B6"/>
    <w:rsid w:val="00102A24"/>
    <w:rsid w:val="00111868"/>
    <w:rsid w:val="0011680E"/>
    <w:rsid w:val="00136C08"/>
    <w:rsid w:val="0015074B"/>
    <w:rsid w:val="001510C3"/>
    <w:rsid w:val="00152523"/>
    <w:rsid w:val="001546EC"/>
    <w:rsid w:val="00174CD8"/>
    <w:rsid w:val="001769DB"/>
    <w:rsid w:val="001937E7"/>
    <w:rsid w:val="001A31BE"/>
    <w:rsid w:val="001A502A"/>
    <w:rsid w:val="001A60AD"/>
    <w:rsid w:val="001A73E4"/>
    <w:rsid w:val="001C26DC"/>
    <w:rsid w:val="001C4596"/>
    <w:rsid w:val="001C5ADC"/>
    <w:rsid w:val="001C5B69"/>
    <w:rsid w:val="001C7AC2"/>
    <w:rsid w:val="001D3BDE"/>
    <w:rsid w:val="001E0385"/>
    <w:rsid w:val="001E2104"/>
    <w:rsid w:val="001F6EE7"/>
    <w:rsid w:val="00204711"/>
    <w:rsid w:val="002073BC"/>
    <w:rsid w:val="00207EDA"/>
    <w:rsid w:val="00217862"/>
    <w:rsid w:val="002277DA"/>
    <w:rsid w:val="00234707"/>
    <w:rsid w:val="002452BD"/>
    <w:rsid w:val="00265EC1"/>
    <w:rsid w:val="002660ED"/>
    <w:rsid w:val="002668D5"/>
    <w:rsid w:val="00273E48"/>
    <w:rsid w:val="0028482C"/>
    <w:rsid w:val="00284CCC"/>
    <w:rsid w:val="0029639D"/>
    <w:rsid w:val="002A4AA5"/>
    <w:rsid w:val="002B3870"/>
    <w:rsid w:val="002B5C81"/>
    <w:rsid w:val="002B6ED3"/>
    <w:rsid w:val="002E014A"/>
    <w:rsid w:val="002E353F"/>
    <w:rsid w:val="002E4911"/>
    <w:rsid w:val="002E536E"/>
    <w:rsid w:val="0031692B"/>
    <w:rsid w:val="00316F48"/>
    <w:rsid w:val="00320003"/>
    <w:rsid w:val="00322D0C"/>
    <w:rsid w:val="00326F3A"/>
    <w:rsid w:val="00326F90"/>
    <w:rsid w:val="00330424"/>
    <w:rsid w:val="0034286D"/>
    <w:rsid w:val="00343F63"/>
    <w:rsid w:val="00353599"/>
    <w:rsid w:val="00353DE5"/>
    <w:rsid w:val="003547C3"/>
    <w:rsid w:val="00362A6B"/>
    <w:rsid w:val="00371183"/>
    <w:rsid w:val="00372E20"/>
    <w:rsid w:val="00374639"/>
    <w:rsid w:val="003771B7"/>
    <w:rsid w:val="00385D5E"/>
    <w:rsid w:val="003863EF"/>
    <w:rsid w:val="00390EE6"/>
    <w:rsid w:val="003946B5"/>
    <w:rsid w:val="003972A7"/>
    <w:rsid w:val="00397A73"/>
    <w:rsid w:val="003B0344"/>
    <w:rsid w:val="003B50EA"/>
    <w:rsid w:val="003B7FD2"/>
    <w:rsid w:val="003C366B"/>
    <w:rsid w:val="003D18DD"/>
    <w:rsid w:val="003E1134"/>
    <w:rsid w:val="003E12A8"/>
    <w:rsid w:val="003E1BD3"/>
    <w:rsid w:val="003E48AC"/>
    <w:rsid w:val="0040699B"/>
    <w:rsid w:val="00411A04"/>
    <w:rsid w:val="00420420"/>
    <w:rsid w:val="004252D6"/>
    <w:rsid w:val="00431545"/>
    <w:rsid w:val="004371D0"/>
    <w:rsid w:val="00443AFB"/>
    <w:rsid w:val="004515CD"/>
    <w:rsid w:val="004516A3"/>
    <w:rsid w:val="004550CA"/>
    <w:rsid w:val="00474D39"/>
    <w:rsid w:val="0047524F"/>
    <w:rsid w:val="00483A67"/>
    <w:rsid w:val="00491BAE"/>
    <w:rsid w:val="00496111"/>
    <w:rsid w:val="004A3343"/>
    <w:rsid w:val="004A481D"/>
    <w:rsid w:val="004A64BE"/>
    <w:rsid w:val="004A64C8"/>
    <w:rsid w:val="004B78F3"/>
    <w:rsid w:val="004C0C73"/>
    <w:rsid w:val="004C1629"/>
    <w:rsid w:val="004C322B"/>
    <w:rsid w:val="004C4BA7"/>
    <w:rsid w:val="004C4E94"/>
    <w:rsid w:val="004D49E8"/>
    <w:rsid w:val="004E28FB"/>
    <w:rsid w:val="00504F4E"/>
    <w:rsid w:val="00505E6A"/>
    <w:rsid w:val="005064E7"/>
    <w:rsid w:val="00513C94"/>
    <w:rsid w:val="00523FFA"/>
    <w:rsid w:val="00525216"/>
    <w:rsid w:val="00526BD8"/>
    <w:rsid w:val="00527D9A"/>
    <w:rsid w:val="00535FDE"/>
    <w:rsid w:val="00540030"/>
    <w:rsid w:val="00542AB8"/>
    <w:rsid w:val="00544E5A"/>
    <w:rsid w:val="00550FB6"/>
    <w:rsid w:val="00564FCF"/>
    <w:rsid w:val="00566217"/>
    <w:rsid w:val="00585E2C"/>
    <w:rsid w:val="005864A0"/>
    <w:rsid w:val="0059020A"/>
    <w:rsid w:val="0059375F"/>
    <w:rsid w:val="005972BB"/>
    <w:rsid w:val="005A1723"/>
    <w:rsid w:val="005B3160"/>
    <w:rsid w:val="005B6270"/>
    <w:rsid w:val="005C042E"/>
    <w:rsid w:val="005E0CD6"/>
    <w:rsid w:val="005F4588"/>
    <w:rsid w:val="00600D82"/>
    <w:rsid w:val="006057B1"/>
    <w:rsid w:val="00614D6E"/>
    <w:rsid w:val="00615D7B"/>
    <w:rsid w:val="00617540"/>
    <w:rsid w:val="0062308F"/>
    <w:rsid w:val="00627C65"/>
    <w:rsid w:val="006404B4"/>
    <w:rsid w:val="00644340"/>
    <w:rsid w:val="00645E45"/>
    <w:rsid w:val="0064737B"/>
    <w:rsid w:val="00652F3B"/>
    <w:rsid w:val="00657CC6"/>
    <w:rsid w:val="0066046A"/>
    <w:rsid w:val="006770E6"/>
    <w:rsid w:val="00692911"/>
    <w:rsid w:val="00694012"/>
    <w:rsid w:val="006A02FB"/>
    <w:rsid w:val="006A3DD3"/>
    <w:rsid w:val="006A44B9"/>
    <w:rsid w:val="006A4F1F"/>
    <w:rsid w:val="006B79A8"/>
    <w:rsid w:val="006C0538"/>
    <w:rsid w:val="006C3108"/>
    <w:rsid w:val="006C3793"/>
    <w:rsid w:val="006C66CD"/>
    <w:rsid w:val="006C6C46"/>
    <w:rsid w:val="006C773D"/>
    <w:rsid w:val="006D4562"/>
    <w:rsid w:val="006D5D1A"/>
    <w:rsid w:val="007038B7"/>
    <w:rsid w:val="00710FAA"/>
    <w:rsid w:val="00714153"/>
    <w:rsid w:val="007174AA"/>
    <w:rsid w:val="007178A0"/>
    <w:rsid w:val="007205CE"/>
    <w:rsid w:val="00720E43"/>
    <w:rsid w:val="007216EB"/>
    <w:rsid w:val="007219EB"/>
    <w:rsid w:val="00724663"/>
    <w:rsid w:val="00727926"/>
    <w:rsid w:val="00733BA2"/>
    <w:rsid w:val="00736079"/>
    <w:rsid w:val="007446DE"/>
    <w:rsid w:val="00745FF0"/>
    <w:rsid w:val="00751AD4"/>
    <w:rsid w:val="007555E9"/>
    <w:rsid w:val="00783DED"/>
    <w:rsid w:val="007B06A9"/>
    <w:rsid w:val="007B492D"/>
    <w:rsid w:val="007B55B3"/>
    <w:rsid w:val="007B7545"/>
    <w:rsid w:val="007C0FD0"/>
    <w:rsid w:val="007C1006"/>
    <w:rsid w:val="007E1A10"/>
    <w:rsid w:val="007F4751"/>
    <w:rsid w:val="00802B99"/>
    <w:rsid w:val="008178B3"/>
    <w:rsid w:val="00817A60"/>
    <w:rsid w:val="008226BA"/>
    <w:rsid w:val="00823E8B"/>
    <w:rsid w:val="00824CAC"/>
    <w:rsid w:val="008309D6"/>
    <w:rsid w:val="008406B0"/>
    <w:rsid w:val="008508AA"/>
    <w:rsid w:val="0085624E"/>
    <w:rsid w:val="00864FE4"/>
    <w:rsid w:val="00866B83"/>
    <w:rsid w:val="0087109B"/>
    <w:rsid w:val="00876101"/>
    <w:rsid w:val="008968C1"/>
    <w:rsid w:val="008A2B5C"/>
    <w:rsid w:val="008A6F7A"/>
    <w:rsid w:val="008C1998"/>
    <w:rsid w:val="008D0E21"/>
    <w:rsid w:val="008D19D4"/>
    <w:rsid w:val="008E1FC2"/>
    <w:rsid w:val="008E56E3"/>
    <w:rsid w:val="008E6258"/>
    <w:rsid w:val="008F2E24"/>
    <w:rsid w:val="008F7C6D"/>
    <w:rsid w:val="0090223A"/>
    <w:rsid w:val="00917C42"/>
    <w:rsid w:val="009337A3"/>
    <w:rsid w:val="0093449A"/>
    <w:rsid w:val="009370F7"/>
    <w:rsid w:val="009458D1"/>
    <w:rsid w:val="0096096A"/>
    <w:rsid w:val="00966CD2"/>
    <w:rsid w:val="009741E8"/>
    <w:rsid w:val="00974312"/>
    <w:rsid w:val="00974783"/>
    <w:rsid w:val="00981E95"/>
    <w:rsid w:val="0099426A"/>
    <w:rsid w:val="009A3D87"/>
    <w:rsid w:val="009B13C4"/>
    <w:rsid w:val="009B1769"/>
    <w:rsid w:val="009B2D99"/>
    <w:rsid w:val="009C3643"/>
    <w:rsid w:val="009C4E6E"/>
    <w:rsid w:val="009D6768"/>
    <w:rsid w:val="009F5FE1"/>
    <w:rsid w:val="00A001C9"/>
    <w:rsid w:val="00A01F95"/>
    <w:rsid w:val="00A03F6E"/>
    <w:rsid w:val="00A11683"/>
    <w:rsid w:val="00A12E4F"/>
    <w:rsid w:val="00A16EC4"/>
    <w:rsid w:val="00A2397A"/>
    <w:rsid w:val="00A45E4E"/>
    <w:rsid w:val="00A61A4F"/>
    <w:rsid w:val="00A6353B"/>
    <w:rsid w:val="00A65C8F"/>
    <w:rsid w:val="00A70C7C"/>
    <w:rsid w:val="00A7227A"/>
    <w:rsid w:val="00A7658B"/>
    <w:rsid w:val="00A86F69"/>
    <w:rsid w:val="00A93831"/>
    <w:rsid w:val="00A95E1A"/>
    <w:rsid w:val="00A96E1F"/>
    <w:rsid w:val="00AA1D8D"/>
    <w:rsid w:val="00AA3AA4"/>
    <w:rsid w:val="00AA72DC"/>
    <w:rsid w:val="00AC05FA"/>
    <w:rsid w:val="00AC0713"/>
    <w:rsid w:val="00AD39B4"/>
    <w:rsid w:val="00AE00F5"/>
    <w:rsid w:val="00AE56E5"/>
    <w:rsid w:val="00AF3AD6"/>
    <w:rsid w:val="00B00E79"/>
    <w:rsid w:val="00B00F08"/>
    <w:rsid w:val="00B06EAA"/>
    <w:rsid w:val="00B12AE9"/>
    <w:rsid w:val="00B20413"/>
    <w:rsid w:val="00B22825"/>
    <w:rsid w:val="00B22833"/>
    <w:rsid w:val="00B23307"/>
    <w:rsid w:val="00B33300"/>
    <w:rsid w:val="00B34BCF"/>
    <w:rsid w:val="00B372FF"/>
    <w:rsid w:val="00B416B3"/>
    <w:rsid w:val="00B43A30"/>
    <w:rsid w:val="00B46E8C"/>
    <w:rsid w:val="00B474DA"/>
    <w:rsid w:val="00B47730"/>
    <w:rsid w:val="00B51510"/>
    <w:rsid w:val="00B64E3D"/>
    <w:rsid w:val="00B65459"/>
    <w:rsid w:val="00B77308"/>
    <w:rsid w:val="00B85039"/>
    <w:rsid w:val="00B87021"/>
    <w:rsid w:val="00B9293F"/>
    <w:rsid w:val="00B97F04"/>
    <w:rsid w:val="00BA625C"/>
    <w:rsid w:val="00BB0659"/>
    <w:rsid w:val="00BC3F40"/>
    <w:rsid w:val="00BD5EE9"/>
    <w:rsid w:val="00BD647D"/>
    <w:rsid w:val="00BD7B33"/>
    <w:rsid w:val="00BF2C05"/>
    <w:rsid w:val="00BF5518"/>
    <w:rsid w:val="00C011FF"/>
    <w:rsid w:val="00C40BE8"/>
    <w:rsid w:val="00C445A7"/>
    <w:rsid w:val="00C45D41"/>
    <w:rsid w:val="00C46007"/>
    <w:rsid w:val="00C46A4B"/>
    <w:rsid w:val="00C46DD6"/>
    <w:rsid w:val="00C56FD2"/>
    <w:rsid w:val="00C57934"/>
    <w:rsid w:val="00C62BB9"/>
    <w:rsid w:val="00C64A35"/>
    <w:rsid w:val="00C650BD"/>
    <w:rsid w:val="00C74D82"/>
    <w:rsid w:val="00C83FDF"/>
    <w:rsid w:val="00C91E6D"/>
    <w:rsid w:val="00C95A01"/>
    <w:rsid w:val="00C96013"/>
    <w:rsid w:val="00CB0664"/>
    <w:rsid w:val="00CB5A86"/>
    <w:rsid w:val="00CB6051"/>
    <w:rsid w:val="00CC1E66"/>
    <w:rsid w:val="00CE2370"/>
    <w:rsid w:val="00CE5480"/>
    <w:rsid w:val="00D106E5"/>
    <w:rsid w:val="00D12CA6"/>
    <w:rsid w:val="00D130C2"/>
    <w:rsid w:val="00D420B9"/>
    <w:rsid w:val="00D439BF"/>
    <w:rsid w:val="00D546C1"/>
    <w:rsid w:val="00D60EED"/>
    <w:rsid w:val="00D61492"/>
    <w:rsid w:val="00D738C8"/>
    <w:rsid w:val="00D825A0"/>
    <w:rsid w:val="00D826E8"/>
    <w:rsid w:val="00D83B80"/>
    <w:rsid w:val="00D86ADD"/>
    <w:rsid w:val="00D94427"/>
    <w:rsid w:val="00DA2021"/>
    <w:rsid w:val="00DA2F14"/>
    <w:rsid w:val="00DA34CC"/>
    <w:rsid w:val="00DA761D"/>
    <w:rsid w:val="00DC118A"/>
    <w:rsid w:val="00DC257A"/>
    <w:rsid w:val="00DD18D1"/>
    <w:rsid w:val="00DD3720"/>
    <w:rsid w:val="00DD65FE"/>
    <w:rsid w:val="00DD7870"/>
    <w:rsid w:val="00DE6C19"/>
    <w:rsid w:val="00DF1801"/>
    <w:rsid w:val="00E13D46"/>
    <w:rsid w:val="00E16D74"/>
    <w:rsid w:val="00E21E1E"/>
    <w:rsid w:val="00E2665A"/>
    <w:rsid w:val="00E3337A"/>
    <w:rsid w:val="00E33D85"/>
    <w:rsid w:val="00E41348"/>
    <w:rsid w:val="00E44D39"/>
    <w:rsid w:val="00E51651"/>
    <w:rsid w:val="00E51856"/>
    <w:rsid w:val="00E536DC"/>
    <w:rsid w:val="00E562E7"/>
    <w:rsid w:val="00E60433"/>
    <w:rsid w:val="00E6242C"/>
    <w:rsid w:val="00E673D7"/>
    <w:rsid w:val="00E70550"/>
    <w:rsid w:val="00E7085C"/>
    <w:rsid w:val="00E71C01"/>
    <w:rsid w:val="00E766A8"/>
    <w:rsid w:val="00E800D1"/>
    <w:rsid w:val="00E80FFD"/>
    <w:rsid w:val="00E81B26"/>
    <w:rsid w:val="00E87C78"/>
    <w:rsid w:val="00EB04D0"/>
    <w:rsid w:val="00EB2C5D"/>
    <w:rsid w:val="00EC5D67"/>
    <w:rsid w:val="00EC7609"/>
    <w:rsid w:val="00ED1EA3"/>
    <w:rsid w:val="00EF33D3"/>
    <w:rsid w:val="00F225D9"/>
    <w:rsid w:val="00F2307E"/>
    <w:rsid w:val="00F26B27"/>
    <w:rsid w:val="00F36CC7"/>
    <w:rsid w:val="00F3730D"/>
    <w:rsid w:val="00F63D3C"/>
    <w:rsid w:val="00F80B4F"/>
    <w:rsid w:val="00F8194B"/>
    <w:rsid w:val="00F82E97"/>
    <w:rsid w:val="00F87B8A"/>
    <w:rsid w:val="00FA1F8A"/>
    <w:rsid w:val="00FC0B00"/>
    <w:rsid w:val="00FC693F"/>
    <w:rsid w:val="00FD67D6"/>
    <w:rsid w:val="00FE4FE1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542EAB"/>
  <w14:defaultImageDpi w14:val="330"/>
  <w15:docId w15:val="{747A3877-55EE-5B42-995C-9C84BC5F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104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765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5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0C2"/>
    <w:rPr>
      <w:color w:val="800080" w:themeColor="followedHyperlink"/>
      <w:u w:val="single"/>
    </w:rPr>
  </w:style>
  <w:style w:type="table" w:styleId="ListTable3-Accent1">
    <w:name w:val="List Table 3 Accent 1"/>
    <w:basedOn w:val="TableNormal"/>
    <w:uiPriority w:val="48"/>
    <w:rsid w:val="00AD39B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AD39B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etoncountywy.gov/em" TargetMode="External"/><Relationship Id="rId18" Type="http://schemas.openxmlformats.org/officeDocument/2006/relationships/hyperlink" Target="https://www.ready.gov/public-spaces" TargetMode="External"/><Relationship Id="rId26" Type="http://schemas.openxmlformats.org/officeDocument/2006/relationships/hyperlink" Target="https://www.ready.gov/hazmat" TargetMode="External"/><Relationship Id="rId39" Type="http://schemas.openxmlformats.org/officeDocument/2006/relationships/hyperlink" Target="http://www.ready.gov" TargetMode="External"/><Relationship Id="rId21" Type="http://schemas.openxmlformats.org/officeDocument/2006/relationships/hyperlink" Target="https://www.ready.gov/floods" TargetMode="External"/><Relationship Id="rId34" Type="http://schemas.openxmlformats.org/officeDocument/2006/relationships/hyperlink" Target="https://www.ready.gov/winter-weather" TargetMode="External"/><Relationship Id="rId42" Type="http://schemas.openxmlformats.org/officeDocument/2006/relationships/hyperlink" Target="https://www.ready.gov/alerts" TargetMode="External"/><Relationship Id="rId47" Type="http://schemas.openxmlformats.org/officeDocument/2006/relationships/hyperlink" Target="http://www.tcincident.org" TargetMode="External"/><Relationship Id="rId50" Type="http://schemas.openxmlformats.org/officeDocument/2006/relationships/hyperlink" Target="https://x.com/tetonwyo_em" TargetMode="External"/><Relationship Id="rId55" Type="http://schemas.openxmlformats.org/officeDocument/2006/relationships/hyperlink" Target="http://www.tcincident.org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toncountywy.gov/326/Emergency-Plans" TargetMode="External"/><Relationship Id="rId29" Type="http://schemas.openxmlformats.org/officeDocument/2006/relationships/hyperlink" Target="https://portal.wsgs.wyo.gov/arcgis/apps/webappviewer/index.html?id=52526188fee5489fa1db6c13a903b26a&amp;extent=-12447575.877%2C5347279.8259%2C-12155280.6808%2C5487006.7136%2C102100&amp;showLayers=Earthquakes_1312_1%3BFaults_1822_0%3BOtherHazards_332_0%3BOtherHazards_332_1%3BRadon_5253_0%3BRadon_5253_1%3BRadon_5253_2%3BLsSusceptibility_3250%3BLsSusceptibility_3250_1%3BBaseLayersWSGS_4208_1%3BBaseLayersWSGS_4208_2%3BBaseLayersWSGS_4208_4%3BBaseLayersWSGS_4208_5%3BBaseLayersWSGS_4208_13%3BBaseLayersWSGS_4208_14%3BBaseLayersWSGS_4208_16%3BBaseLayersWSGS_4208_20%3BBaseLayersWSGS_4208_27%3BBaseLayersWSGS_4208_32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ready.gov/floods" TargetMode="External"/><Relationship Id="rId32" Type="http://schemas.openxmlformats.org/officeDocument/2006/relationships/hyperlink" Target="https://www.ready.gov/tornadoes" TargetMode="External"/><Relationship Id="rId37" Type="http://schemas.openxmlformats.org/officeDocument/2006/relationships/hyperlink" Target="https://www.ready.gov/volcanoes" TargetMode="External"/><Relationship Id="rId40" Type="http://schemas.openxmlformats.org/officeDocument/2006/relationships/hyperlink" Target="https://member.everbridge.net/337829242601839/login" TargetMode="External"/><Relationship Id="rId45" Type="http://schemas.openxmlformats.org/officeDocument/2006/relationships/hyperlink" Target="http://www.tcincident.org" TargetMode="External"/><Relationship Id="rId53" Type="http://schemas.openxmlformats.org/officeDocument/2006/relationships/hyperlink" Target="https://wyoroad.info/511/511NotifyAnnouncement.html" TargetMode="External"/><Relationship Id="rId58" Type="http://schemas.openxmlformats.org/officeDocument/2006/relationships/hyperlink" Target="https://tcincident.org" TargetMode="Externa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https://www.ready.gov/explosions" TargetMode="External"/><Relationship Id="rId14" Type="http://schemas.openxmlformats.org/officeDocument/2006/relationships/hyperlink" Target="https://www.tetoncountywy.gov/DocumentCenter/View/471/Emergency-Operations-Plan-PDF" TargetMode="External"/><Relationship Id="rId22" Type="http://schemas.openxmlformats.org/officeDocument/2006/relationships/hyperlink" Target="https://www.ready.gov/drought" TargetMode="External"/><Relationship Id="rId27" Type="http://schemas.openxmlformats.org/officeDocument/2006/relationships/hyperlink" Target="https://www.ready.gov/home-fires" TargetMode="External"/><Relationship Id="rId30" Type="http://schemas.openxmlformats.org/officeDocument/2006/relationships/hyperlink" Target="https://www.ready.gov/pandemic" TargetMode="External"/><Relationship Id="rId35" Type="http://schemas.openxmlformats.org/officeDocument/2006/relationships/hyperlink" Target="https://www.ready.gov/space-weather" TargetMode="External"/><Relationship Id="rId43" Type="http://schemas.openxmlformats.org/officeDocument/2006/relationships/hyperlink" Target="https://www.weather.gov/nwr/" TargetMode="External"/><Relationship Id="rId48" Type="http://schemas.openxmlformats.org/officeDocument/2006/relationships/hyperlink" Target="http://www.tcincident.org" TargetMode="External"/><Relationship Id="rId56" Type="http://schemas.openxmlformats.org/officeDocument/2006/relationships/image" Target="media/image4.png"/><Relationship Id="rId8" Type="http://schemas.openxmlformats.org/officeDocument/2006/relationships/webSettings" Target="webSettings.xml"/><Relationship Id="rId51" Type="http://schemas.openxmlformats.org/officeDocument/2006/relationships/hyperlink" Target="https://wyoroad.info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svg"/><Relationship Id="rId17" Type="http://schemas.openxmlformats.org/officeDocument/2006/relationships/image" Target="media/image3.jpeg"/><Relationship Id="rId25" Type="http://schemas.openxmlformats.org/officeDocument/2006/relationships/hyperlink" Target="https://www.ready.gov/household-chemical-emergencies" TargetMode="External"/><Relationship Id="rId33" Type="http://schemas.openxmlformats.org/officeDocument/2006/relationships/hyperlink" Target="https://www.ready.gov/heat" TargetMode="External"/><Relationship Id="rId38" Type="http://schemas.openxmlformats.org/officeDocument/2006/relationships/hyperlink" Target="https://www.ready.gov/wildfires" TargetMode="External"/><Relationship Id="rId46" Type="http://schemas.openxmlformats.org/officeDocument/2006/relationships/hyperlink" Target="https://www.tetoncountywy.gov/498/Outdoor-Warning-Sirens" TargetMode="External"/><Relationship Id="rId59" Type="http://schemas.openxmlformats.org/officeDocument/2006/relationships/hyperlink" Target="https://www.shakeout.org/wyoming/" TargetMode="External"/><Relationship Id="rId20" Type="http://schemas.openxmlformats.org/officeDocument/2006/relationships/hyperlink" Target="https://www.ready.gov/avalanche" TargetMode="External"/><Relationship Id="rId41" Type="http://schemas.openxmlformats.org/officeDocument/2006/relationships/hyperlink" Target="https://tcincident.org" TargetMode="External"/><Relationship Id="rId54" Type="http://schemas.openxmlformats.org/officeDocument/2006/relationships/hyperlink" Target="https://www.tetoncountywy.gov/1846/Ready-Set-GO-STAY-or-AVOID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tetoncountywy.gov/DocumentCenter/View/14355/Wyoming-Region-8-Hazard-Mitigation-Plan" TargetMode="External"/><Relationship Id="rId23" Type="http://schemas.openxmlformats.org/officeDocument/2006/relationships/hyperlink" Target="https://www.ready.gov/earthquakes" TargetMode="External"/><Relationship Id="rId28" Type="http://schemas.openxmlformats.org/officeDocument/2006/relationships/hyperlink" Target="https://www.ready.gov/landslides-debris-flow" TargetMode="External"/><Relationship Id="rId36" Type="http://schemas.openxmlformats.org/officeDocument/2006/relationships/hyperlink" Target="https://www.ready.gov/power-outages" TargetMode="External"/><Relationship Id="rId49" Type="http://schemas.openxmlformats.org/officeDocument/2006/relationships/hyperlink" Target="https://www.facebook.com/teton.wy.ema" TargetMode="External"/><Relationship Id="rId57" Type="http://schemas.openxmlformats.org/officeDocument/2006/relationships/image" Target="media/image5.jpeg"/><Relationship Id="rId10" Type="http://schemas.openxmlformats.org/officeDocument/2006/relationships/endnotes" Target="endnotes.xml"/><Relationship Id="rId31" Type="http://schemas.openxmlformats.org/officeDocument/2006/relationships/hyperlink" Target="https://www.ready.gov/thunderstorms-lightning" TargetMode="External"/><Relationship Id="rId44" Type="http://schemas.openxmlformats.org/officeDocument/2006/relationships/hyperlink" Target="https://www.fcc.gov/emergency-alert-system" TargetMode="External"/><Relationship Id="rId52" Type="http://schemas.openxmlformats.org/officeDocument/2006/relationships/hyperlink" Target="http://www.wyoroad.info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8c8ced-1f93-4f64-b1d2-42487c4f1d2d">
      <UserInfo>
        <DisplayName/>
        <AccountId xsi:nil="true"/>
        <AccountType/>
      </UserInfo>
    </SharedWithUsers>
    <lcf76f155ced4ddcb4097134ff3c332f xmlns="1af0eccd-28fc-4eed-9eef-04c17464207d">
      <Terms xmlns="http://schemas.microsoft.com/office/infopath/2007/PartnerControls"/>
    </lcf76f155ced4ddcb4097134ff3c332f>
    <TaxCatchAll xmlns="d08c8ced-1f93-4f64-b1d2-42487c4f1d2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59B1A2BFFC2428A7E70B5CF35812C" ma:contentTypeVersion="17" ma:contentTypeDescription="Create a new document." ma:contentTypeScope="" ma:versionID="de29360a22865d500ebf361464e62dab">
  <xsd:schema xmlns:xsd="http://www.w3.org/2001/XMLSchema" xmlns:xs="http://www.w3.org/2001/XMLSchema" xmlns:p="http://schemas.microsoft.com/office/2006/metadata/properties" xmlns:ns2="d08c8ced-1f93-4f64-b1d2-42487c4f1d2d" xmlns:ns3="1af0eccd-28fc-4eed-9eef-04c17464207d" targetNamespace="http://schemas.microsoft.com/office/2006/metadata/properties" ma:root="true" ma:fieldsID="3e3d9771be81b1327ecdfad6ab60c02a" ns2:_="" ns3:_="">
    <xsd:import namespace="d08c8ced-1f93-4f64-b1d2-42487c4f1d2d"/>
    <xsd:import namespace="1af0eccd-28fc-4eed-9eef-04c1746420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ced-1f93-4f64-b1d2-42487c4f1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a46a68-e1aa-4d5a-ba7d-e0e602243705}" ma:internalName="TaxCatchAll" ma:showField="CatchAllData" ma:web="d08c8ced-1f93-4f64-b1d2-42487c4f1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eccd-28fc-4eed-9eef-04c174642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791e68-10d4-4127-afbc-6fe469098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4505D-E12F-42A8-AC6D-ACEC70B6A4FA}">
  <ds:schemaRefs>
    <ds:schemaRef ds:uri="http://schemas.microsoft.com/office/2006/metadata/properties"/>
    <ds:schemaRef ds:uri="http://schemas.microsoft.com/office/infopath/2007/PartnerControls"/>
    <ds:schemaRef ds:uri="d08c8ced-1f93-4f64-b1d2-42487c4f1d2d"/>
    <ds:schemaRef ds:uri="1af0eccd-28fc-4eed-9eef-04c17464207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A582D1-63B2-49E4-8E21-78B561A72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73EC6-5AAF-4CAF-BABD-500384B29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ced-1f93-4f64-b1d2-42487c4f1d2d"/>
    <ds:schemaRef ds:uri="1af0eccd-28fc-4eed-9eef-04c174642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20</Pages>
  <Words>2664</Words>
  <Characters>14540</Characters>
  <Application>Microsoft Office Word</Application>
  <DocSecurity>0</DocSecurity>
  <Lines>701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 Ochs</cp:lastModifiedBy>
  <cp:revision>243</cp:revision>
  <dcterms:created xsi:type="dcterms:W3CDTF">2025-06-23T02:17:00Z</dcterms:created>
  <dcterms:modified xsi:type="dcterms:W3CDTF">2026-01-21T17:50:00Z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0x01010027059B1A2BFFC2428A7E70B5CF35812C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